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F0EAA" w:rsidR="000E1243" w:rsidP="002671E1" w:rsidRDefault="000E1243" w14:paraId="48CA49A3" w14:textId="3A0121E6">
      <w:pPr>
        <w:pStyle w:val="IntenseQuote"/>
        <w:rPr>
          <w:rStyle w:val="BookTitle"/>
          <w:rFonts w:cs="Calibri"/>
          <w:sz w:val="36"/>
          <w:szCs w:val="36"/>
        </w:rPr>
      </w:pPr>
      <w:r w:rsidRPr="001F0EAA">
        <w:rPr>
          <w:rStyle w:val="BookTitle"/>
          <w:rFonts w:cs="Calibri"/>
          <w:sz w:val="36"/>
          <w:szCs w:val="36"/>
        </w:rPr>
        <w:t>CREATE Guide – An Overview for Pathway 1 and Pathway 3 Staff</w:t>
      </w:r>
      <w:r w:rsidRPr="001F0EAA" w:rsidR="00755280">
        <w:rPr>
          <w:rStyle w:val="BookTitle"/>
          <w:rFonts w:cs="Calibri"/>
          <w:sz w:val="36"/>
          <w:szCs w:val="36"/>
        </w:rPr>
        <w:t xml:space="preserve"> </w:t>
      </w:r>
      <w:r w:rsidRPr="001F0EAA" w:rsidR="00755280">
        <w:rPr>
          <w:rStyle w:val="BookTitle"/>
          <w:rFonts w:cs="Calibri"/>
        </w:rPr>
        <w:t>(updated September 2024)</w:t>
      </w:r>
    </w:p>
    <w:sdt>
      <w:sdtPr>
        <w:id w:val="-1876999348"/>
        <w:docPartObj>
          <w:docPartGallery w:val="Table of Contents"/>
          <w:docPartUnique/>
        </w:docPartObj>
        <w:rPr>
          <w:rFonts w:cs="Calibri"/>
          <w:caps w:val="0"/>
          <w:smallCaps w:val="0"/>
          <w:color w:val="auto"/>
          <w:spacing w:val="0"/>
          <w:sz w:val="24"/>
          <w:szCs w:val="24"/>
        </w:rPr>
      </w:sdtPr>
      <w:sdtEndPr>
        <w:rPr>
          <w:rFonts w:cs="Calibri"/>
          <w:b w:val="1"/>
          <w:bCs w:val="1"/>
          <w:caps w:val="0"/>
          <w:smallCaps w:val="0"/>
          <w:color w:val="auto"/>
          <w:sz w:val="24"/>
          <w:szCs w:val="24"/>
        </w:rPr>
      </w:sdtEndPr>
      <w:sdtContent>
        <w:p w:rsidRPr="001F0EAA" w:rsidR="006B7095" w:rsidP="006B7095" w:rsidRDefault="006B7095" w14:paraId="1F950E6F" w14:textId="156BDA63">
          <w:pPr>
            <w:pStyle w:val="TOCHeading"/>
            <w:jc w:val="both"/>
            <w:rPr>
              <w:rFonts w:cs="Calibri"/>
              <w:sz w:val="24"/>
              <w:szCs w:val="24"/>
            </w:rPr>
          </w:pPr>
          <w:r w:rsidRPr="001F0EAA">
            <w:rPr>
              <w:rFonts w:cs="Calibri"/>
              <w:sz w:val="24"/>
              <w:szCs w:val="24"/>
            </w:rPr>
            <w:t>Contents</w:t>
          </w:r>
        </w:p>
        <w:p w:rsidR="00AE7F22" w:rsidRDefault="006B7095" w14:paraId="73450ED9" w14:textId="621CA0BA">
          <w:pPr>
            <w:pStyle w:val="TOC2"/>
            <w:tabs>
              <w:tab w:val="left" w:pos="720"/>
              <w:tab w:val="right" w:leader="dot" w:pos="9016"/>
            </w:tabs>
            <w:rPr>
              <w:rFonts w:asciiTheme="minorHAnsi" w:hAnsiTheme="minorHAnsi"/>
              <w:noProof/>
              <w:kern w:val="2"/>
              <w:szCs w:val="24"/>
              <w:lang w:eastAsia="en-GB"/>
              <w14:ligatures w14:val="standardContextual"/>
            </w:rPr>
          </w:pPr>
          <w:r w:rsidRPr="001F0EAA">
            <w:rPr>
              <w:rFonts w:cs="Calibri"/>
              <w:szCs w:val="24"/>
            </w:rPr>
            <w:fldChar w:fldCharType="begin"/>
          </w:r>
          <w:r w:rsidRPr="001F0EAA">
            <w:rPr>
              <w:rFonts w:cs="Calibri"/>
              <w:szCs w:val="24"/>
            </w:rPr>
            <w:instrText xml:space="preserve"> TOC \o "1-3" \h \z \u </w:instrText>
          </w:r>
          <w:r w:rsidRPr="001F0EAA">
            <w:rPr>
              <w:rFonts w:cs="Calibri"/>
              <w:szCs w:val="24"/>
            </w:rPr>
            <w:fldChar w:fldCharType="separate"/>
          </w:r>
          <w:hyperlink w:history="1" w:anchor="_Toc178078541">
            <w:r w:rsidRPr="00F164F5" w:rsidR="00AE7F22">
              <w:rPr>
                <w:rStyle w:val="Hyperlink"/>
                <w:rFonts w:cs="Calibri"/>
                <w:noProof/>
              </w:rPr>
              <w:t>1.</w:t>
            </w:r>
            <w:r w:rsidR="00AE7F22">
              <w:rPr>
                <w:rFonts w:asciiTheme="minorHAnsi" w:hAnsiTheme="minorHAnsi"/>
                <w:noProof/>
                <w:kern w:val="2"/>
                <w:szCs w:val="24"/>
                <w:lang w:eastAsia="en-GB"/>
                <w14:ligatures w14:val="standardContextual"/>
              </w:rPr>
              <w:tab/>
            </w:r>
            <w:r w:rsidRPr="00F164F5" w:rsidR="00AE7F22">
              <w:rPr>
                <w:rStyle w:val="Hyperlink"/>
                <w:rFonts w:cs="Calibri"/>
                <w:noProof/>
              </w:rPr>
              <w:t>Introduction</w:t>
            </w:r>
            <w:r w:rsidR="00AE7F22">
              <w:rPr>
                <w:noProof/>
                <w:webHidden/>
              </w:rPr>
              <w:tab/>
            </w:r>
            <w:r w:rsidR="00AE7F22">
              <w:rPr>
                <w:noProof/>
                <w:webHidden/>
              </w:rPr>
              <w:fldChar w:fldCharType="begin"/>
            </w:r>
            <w:r w:rsidR="00AE7F22">
              <w:rPr>
                <w:noProof/>
                <w:webHidden/>
              </w:rPr>
              <w:instrText xml:space="preserve"> PAGEREF _Toc178078541 \h </w:instrText>
            </w:r>
            <w:r w:rsidR="00AE7F22">
              <w:rPr>
                <w:noProof/>
                <w:webHidden/>
              </w:rPr>
            </w:r>
            <w:r w:rsidR="00AE7F22">
              <w:rPr>
                <w:noProof/>
                <w:webHidden/>
              </w:rPr>
              <w:fldChar w:fldCharType="separate"/>
            </w:r>
            <w:r w:rsidR="00AE7F22">
              <w:rPr>
                <w:noProof/>
                <w:webHidden/>
              </w:rPr>
              <w:t>1</w:t>
            </w:r>
            <w:r w:rsidR="00AE7F22">
              <w:rPr>
                <w:noProof/>
                <w:webHidden/>
              </w:rPr>
              <w:fldChar w:fldCharType="end"/>
            </w:r>
          </w:hyperlink>
        </w:p>
        <w:p w:rsidR="00AE7F22" w:rsidRDefault="00000000" w14:paraId="3B5781C9" w14:textId="490D374B">
          <w:pPr>
            <w:pStyle w:val="TOC2"/>
            <w:tabs>
              <w:tab w:val="left" w:pos="720"/>
              <w:tab w:val="right" w:leader="dot" w:pos="9016"/>
            </w:tabs>
            <w:rPr>
              <w:rFonts w:asciiTheme="minorHAnsi" w:hAnsiTheme="minorHAnsi"/>
              <w:noProof/>
              <w:kern w:val="2"/>
              <w:szCs w:val="24"/>
              <w:lang w:eastAsia="en-GB"/>
              <w14:ligatures w14:val="standardContextual"/>
            </w:rPr>
          </w:pPr>
          <w:hyperlink w:history="1" w:anchor="_Toc178078542">
            <w:r w:rsidRPr="00F164F5" w:rsidR="00AE7F22">
              <w:rPr>
                <w:rStyle w:val="Hyperlink"/>
                <w:rFonts w:cs="Calibri"/>
                <w:noProof/>
              </w:rPr>
              <w:t>2.</w:t>
            </w:r>
            <w:r w:rsidR="00AE7F22">
              <w:rPr>
                <w:rFonts w:asciiTheme="minorHAnsi" w:hAnsiTheme="minorHAnsi"/>
                <w:noProof/>
                <w:kern w:val="2"/>
                <w:szCs w:val="24"/>
                <w:lang w:eastAsia="en-GB"/>
                <w14:ligatures w14:val="standardContextual"/>
              </w:rPr>
              <w:tab/>
            </w:r>
            <w:r w:rsidRPr="00F164F5" w:rsidR="00AE7F22">
              <w:rPr>
                <w:rStyle w:val="Hyperlink"/>
                <w:rFonts w:cs="Calibri"/>
                <w:noProof/>
              </w:rPr>
              <w:t>Newly Appointed Staff</w:t>
            </w:r>
            <w:r w:rsidR="00AE7F22">
              <w:rPr>
                <w:noProof/>
                <w:webHidden/>
              </w:rPr>
              <w:tab/>
            </w:r>
            <w:r w:rsidR="00AE7F22">
              <w:rPr>
                <w:noProof/>
                <w:webHidden/>
              </w:rPr>
              <w:fldChar w:fldCharType="begin"/>
            </w:r>
            <w:r w:rsidR="00AE7F22">
              <w:rPr>
                <w:noProof/>
                <w:webHidden/>
              </w:rPr>
              <w:instrText xml:space="preserve"> PAGEREF _Toc178078542 \h </w:instrText>
            </w:r>
            <w:r w:rsidR="00AE7F22">
              <w:rPr>
                <w:noProof/>
                <w:webHidden/>
              </w:rPr>
            </w:r>
            <w:r w:rsidR="00AE7F22">
              <w:rPr>
                <w:noProof/>
                <w:webHidden/>
              </w:rPr>
              <w:fldChar w:fldCharType="separate"/>
            </w:r>
            <w:r w:rsidR="00AE7F22">
              <w:rPr>
                <w:noProof/>
                <w:webHidden/>
              </w:rPr>
              <w:t>2</w:t>
            </w:r>
            <w:r w:rsidR="00AE7F22">
              <w:rPr>
                <w:noProof/>
                <w:webHidden/>
              </w:rPr>
              <w:fldChar w:fldCharType="end"/>
            </w:r>
          </w:hyperlink>
        </w:p>
        <w:p w:rsidR="00AE7F22" w:rsidRDefault="00000000" w14:paraId="271AC5AD" w14:textId="5E748AF1">
          <w:pPr>
            <w:pStyle w:val="TOC2"/>
            <w:tabs>
              <w:tab w:val="left" w:pos="720"/>
              <w:tab w:val="right" w:leader="dot" w:pos="9016"/>
            </w:tabs>
            <w:rPr>
              <w:rFonts w:asciiTheme="minorHAnsi" w:hAnsiTheme="minorHAnsi"/>
              <w:noProof/>
              <w:kern w:val="2"/>
              <w:szCs w:val="24"/>
              <w:lang w:eastAsia="en-GB"/>
              <w14:ligatures w14:val="standardContextual"/>
            </w:rPr>
          </w:pPr>
          <w:hyperlink w:history="1" w:anchor="_Toc178078543">
            <w:r w:rsidRPr="00F164F5" w:rsidR="00AE7F22">
              <w:rPr>
                <w:rStyle w:val="Hyperlink"/>
                <w:rFonts w:cs="Calibri"/>
                <w:noProof/>
              </w:rPr>
              <w:t>3.</w:t>
            </w:r>
            <w:r w:rsidR="00AE7F22">
              <w:rPr>
                <w:rFonts w:asciiTheme="minorHAnsi" w:hAnsiTheme="minorHAnsi"/>
                <w:noProof/>
                <w:kern w:val="2"/>
                <w:szCs w:val="24"/>
                <w:lang w:eastAsia="en-GB"/>
                <w14:ligatures w14:val="standardContextual"/>
              </w:rPr>
              <w:tab/>
            </w:r>
            <w:r w:rsidRPr="00F164F5" w:rsidR="00AE7F22">
              <w:rPr>
                <w:rStyle w:val="Hyperlink"/>
                <w:rFonts w:cs="Calibri"/>
                <w:noProof/>
              </w:rPr>
              <w:t>For All Staff: Engagement with CREATE</w:t>
            </w:r>
            <w:r w:rsidR="00AE7F22">
              <w:rPr>
                <w:noProof/>
                <w:webHidden/>
              </w:rPr>
              <w:tab/>
            </w:r>
            <w:r w:rsidR="00AE7F22">
              <w:rPr>
                <w:noProof/>
                <w:webHidden/>
              </w:rPr>
              <w:fldChar w:fldCharType="begin"/>
            </w:r>
            <w:r w:rsidR="00AE7F22">
              <w:rPr>
                <w:noProof/>
                <w:webHidden/>
              </w:rPr>
              <w:instrText xml:space="preserve"> PAGEREF _Toc178078543 \h </w:instrText>
            </w:r>
            <w:r w:rsidR="00AE7F22">
              <w:rPr>
                <w:noProof/>
                <w:webHidden/>
              </w:rPr>
            </w:r>
            <w:r w:rsidR="00AE7F22">
              <w:rPr>
                <w:noProof/>
                <w:webHidden/>
              </w:rPr>
              <w:fldChar w:fldCharType="separate"/>
            </w:r>
            <w:r w:rsidR="00AE7F22">
              <w:rPr>
                <w:noProof/>
                <w:webHidden/>
              </w:rPr>
              <w:t>2</w:t>
            </w:r>
            <w:r w:rsidR="00AE7F22">
              <w:rPr>
                <w:noProof/>
                <w:webHidden/>
              </w:rPr>
              <w:fldChar w:fldCharType="end"/>
            </w:r>
          </w:hyperlink>
        </w:p>
        <w:p w:rsidR="00AE7F22" w:rsidRDefault="00000000" w14:paraId="491E4687" w14:textId="78F0BB57">
          <w:pPr>
            <w:pStyle w:val="TOC3"/>
            <w:tabs>
              <w:tab w:val="left" w:pos="960"/>
              <w:tab w:val="right" w:leader="dot" w:pos="9016"/>
            </w:tabs>
            <w:rPr>
              <w:rFonts w:asciiTheme="minorHAnsi" w:hAnsiTheme="minorHAnsi"/>
              <w:noProof/>
              <w:kern w:val="2"/>
              <w:szCs w:val="24"/>
              <w:lang w:eastAsia="en-GB"/>
              <w14:ligatures w14:val="standardContextual"/>
            </w:rPr>
          </w:pPr>
          <w:hyperlink w:history="1" w:anchor="_Toc178078544">
            <w:r w:rsidRPr="00F164F5" w:rsidR="00AE7F22">
              <w:rPr>
                <w:rStyle w:val="Hyperlink"/>
                <w:rFonts w:cs="Calibri"/>
                <w:noProof/>
              </w:rPr>
              <w:t>a.</w:t>
            </w:r>
            <w:r w:rsidR="00AE7F22">
              <w:rPr>
                <w:rFonts w:asciiTheme="minorHAnsi" w:hAnsiTheme="minorHAnsi"/>
                <w:noProof/>
                <w:kern w:val="2"/>
                <w:szCs w:val="24"/>
                <w:lang w:eastAsia="en-GB"/>
                <w14:ligatures w14:val="standardContextual"/>
              </w:rPr>
              <w:tab/>
            </w:r>
            <w:r w:rsidRPr="00F164F5" w:rsidR="00AE7F22">
              <w:rPr>
                <w:rStyle w:val="Hyperlink"/>
                <w:rFonts w:cs="Calibri"/>
                <w:noProof/>
              </w:rPr>
              <w:t>Lecturers with less than 3 years teaching experience</w:t>
            </w:r>
            <w:r w:rsidR="00AE7F22">
              <w:rPr>
                <w:noProof/>
                <w:webHidden/>
              </w:rPr>
              <w:tab/>
            </w:r>
            <w:r w:rsidR="00AE7F22">
              <w:rPr>
                <w:noProof/>
                <w:webHidden/>
              </w:rPr>
              <w:fldChar w:fldCharType="begin"/>
            </w:r>
            <w:r w:rsidR="00AE7F22">
              <w:rPr>
                <w:noProof/>
                <w:webHidden/>
              </w:rPr>
              <w:instrText xml:space="preserve"> PAGEREF _Toc178078544 \h </w:instrText>
            </w:r>
            <w:r w:rsidR="00AE7F22">
              <w:rPr>
                <w:noProof/>
                <w:webHidden/>
              </w:rPr>
            </w:r>
            <w:r w:rsidR="00AE7F22">
              <w:rPr>
                <w:noProof/>
                <w:webHidden/>
              </w:rPr>
              <w:fldChar w:fldCharType="separate"/>
            </w:r>
            <w:r w:rsidR="00AE7F22">
              <w:rPr>
                <w:noProof/>
                <w:webHidden/>
              </w:rPr>
              <w:t>2</w:t>
            </w:r>
            <w:r w:rsidR="00AE7F22">
              <w:rPr>
                <w:noProof/>
                <w:webHidden/>
              </w:rPr>
              <w:fldChar w:fldCharType="end"/>
            </w:r>
          </w:hyperlink>
        </w:p>
        <w:p w:rsidR="00AE7F22" w:rsidRDefault="00000000" w14:paraId="29848A3A" w14:textId="17B4DDCD">
          <w:pPr>
            <w:pStyle w:val="TOC3"/>
            <w:tabs>
              <w:tab w:val="left" w:pos="960"/>
              <w:tab w:val="right" w:leader="dot" w:pos="9016"/>
            </w:tabs>
            <w:rPr>
              <w:rFonts w:asciiTheme="minorHAnsi" w:hAnsiTheme="minorHAnsi"/>
              <w:noProof/>
              <w:kern w:val="2"/>
              <w:szCs w:val="24"/>
              <w:lang w:eastAsia="en-GB"/>
              <w14:ligatures w14:val="standardContextual"/>
            </w:rPr>
          </w:pPr>
          <w:hyperlink w:history="1" w:anchor="_Toc178078545">
            <w:r w:rsidRPr="00F164F5" w:rsidR="00AE7F22">
              <w:rPr>
                <w:rStyle w:val="Hyperlink"/>
                <w:rFonts w:cs="Calibri"/>
                <w:noProof/>
              </w:rPr>
              <w:t>b.</w:t>
            </w:r>
            <w:r w:rsidR="00AE7F22">
              <w:rPr>
                <w:rFonts w:asciiTheme="minorHAnsi" w:hAnsiTheme="minorHAnsi"/>
                <w:noProof/>
                <w:kern w:val="2"/>
                <w:szCs w:val="24"/>
                <w:lang w:eastAsia="en-GB"/>
                <w14:ligatures w14:val="standardContextual"/>
              </w:rPr>
              <w:tab/>
            </w:r>
            <w:r w:rsidRPr="00F164F5" w:rsidR="00AE7F22">
              <w:rPr>
                <w:rStyle w:val="Hyperlink"/>
                <w:rFonts w:cs="Calibri"/>
                <w:noProof/>
              </w:rPr>
              <w:t>Lecturers with more than 3 years teaching experience</w:t>
            </w:r>
            <w:r w:rsidR="00AE7F22">
              <w:rPr>
                <w:noProof/>
                <w:webHidden/>
              </w:rPr>
              <w:tab/>
            </w:r>
            <w:r w:rsidR="00AE7F22">
              <w:rPr>
                <w:noProof/>
                <w:webHidden/>
              </w:rPr>
              <w:fldChar w:fldCharType="begin"/>
            </w:r>
            <w:r w:rsidR="00AE7F22">
              <w:rPr>
                <w:noProof/>
                <w:webHidden/>
              </w:rPr>
              <w:instrText xml:space="preserve"> PAGEREF _Toc178078545 \h </w:instrText>
            </w:r>
            <w:r w:rsidR="00AE7F22">
              <w:rPr>
                <w:noProof/>
                <w:webHidden/>
              </w:rPr>
            </w:r>
            <w:r w:rsidR="00AE7F22">
              <w:rPr>
                <w:noProof/>
                <w:webHidden/>
              </w:rPr>
              <w:fldChar w:fldCharType="separate"/>
            </w:r>
            <w:r w:rsidR="00AE7F22">
              <w:rPr>
                <w:noProof/>
                <w:webHidden/>
              </w:rPr>
              <w:t>2</w:t>
            </w:r>
            <w:r w:rsidR="00AE7F22">
              <w:rPr>
                <w:noProof/>
                <w:webHidden/>
              </w:rPr>
              <w:fldChar w:fldCharType="end"/>
            </w:r>
          </w:hyperlink>
        </w:p>
        <w:p w:rsidR="00AE7F22" w:rsidRDefault="00000000" w14:paraId="5CB79D19" w14:textId="39B70B4C">
          <w:pPr>
            <w:pStyle w:val="TOC3"/>
            <w:tabs>
              <w:tab w:val="left" w:pos="960"/>
              <w:tab w:val="right" w:leader="dot" w:pos="9016"/>
            </w:tabs>
            <w:rPr>
              <w:rFonts w:asciiTheme="minorHAnsi" w:hAnsiTheme="minorHAnsi"/>
              <w:noProof/>
              <w:kern w:val="2"/>
              <w:szCs w:val="24"/>
              <w:lang w:eastAsia="en-GB"/>
              <w14:ligatures w14:val="standardContextual"/>
            </w:rPr>
          </w:pPr>
          <w:hyperlink w:history="1" w:anchor="_Toc178078546">
            <w:r w:rsidRPr="00F164F5" w:rsidR="00AE7F22">
              <w:rPr>
                <w:rStyle w:val="Hyperlink"/>
                <w:rFonts w:cs="Calibri"/>
                <w:noProof/>
              </w:rPr>
              <w:t>c.</w:t>
            </w:r>
            <w:r w:rsidR="00AE7F22">
              <w:rPr>
                <w:rFonts w:asciiTheme="minorHAnsi" w:hAnsiTheme="minorHAnsi"/>
                <w:noProof/>
                <w:kern w:val="2"/>
                <w:szCs w:val="24"/>
                <w:lang w:eastAsia="en-GB"/>
                <w14:ligatures w14:val="standardContextual"/>
              </w:rPr>
              <w:tab/>
            </w:r>
            <w:r w:rsidRPr="00F164F5" w:rsidR="00AE7F22">
              <w:rPr>
                <w:rStyle w:val="Hyperlink"/>
                <w:rFonts w:cs="Calibri"/>
                <w:noProof/>
              </w:rPr>
              <w:t>Senior Lecturers or above</w:t>
            </w:r>
            <w:r w:rsidR="00AE7F22">
              <w:rPr>
                <w:noProof/>
                <w:webHidden/>
              </w:rPr>
              <w:tab/>
            </w:r>
            <w:r w:rsidR="00AE7F22">
              <w:rPr>
                <w:noProof/>
                <w:webHidden/>
              </w:rPr>
              <w:fldChar w:fldCharType="begin"/>
            </w:r>
            <w:r w:rsidR="00AE7F22">
              <w:rPr>
                <w:noProof/>
                <w:webHidden/>
              </w:rPr>
              <w:instrText xml:space="preserve"> PAGEREF _Toc178078546 \h </w:instrText>
            </w:r>
            <w:r w:rsidR="00AE7F22">
              <w:rPr>
                <w:noProof/>
                <w:webHidden/>
              </w:rPr>
            </w:r>
            <w:r w:rsidR="00AE7F22">
              <w:rPr>
                <w:noProof/>
                <w:webHidden/>
              </w:rPr>
              <w:fldChar w:fldCharType="separate"/>
            </w:r>
            <w:r w:rsidR="00AE7F22">
              <w:rPr>
                <w:noProof/>
                <w:webHidden/>
              </w:rPr>
              <w:t>2</w:t>
            </w:r>
            <w:r w:rsidR="00AE7F22">
              <w:rPr>
                <w:noProof/>
                <w:webHidden/>
              </w:rPr>
              <w:fldChar w:fldCharType="end"/>
            </w:r>
          </w:hyperlink>
        </w:p>
        <w:p w:rsidR="00AE7F22" w:rsidRDefault="00000000" w14:paraId="0B12B39C" w14:textId="670A8621">
          <w:pPr>
            <w:pStyle w:val="TOC2"/>
            <w:tabs>
              <w:tab w:val="left" w:pos="720"/>
              <w:tab w:val="right" w:leader="dot" w:pos="9016"/>
            </w:tabs>
            <w:rPr>
              <w:rFonts w:asciiTheme="minorHAnsi" w:hAnsiTheme="minorHAnsi"/>
              <w:noProof/>
              <w:kern w:val="2"/>
              <w:szCs w:val="24"/>
              <w:lang w:eastAsia="en-GB"/>
              <w14:ligatures w14:val="standardContextual"/>
            </w:rPr>
          </w:pPr>
          <w:hyperlink w:history="1" w:anchor="_Toc178078547">
            <w:r w:rsidRPr="00F164F5" w:rsidR="00AE7F22">
              <w:rPr>
                <w:rStyle w:val="Hyperlink"/>
                <w:rFonts w:cs="Calibri"/>
                <w:noProof/>
              </w:rPr>
              <w:t>4.</w:t>
            </w:r>
            <w:r w:rsidR="00AE7F22">
              <w:rPr>
                <w:rFonts w:asciiTheme="minorHAnsi" w:hAnsiTheme="minorHAnsi"/>
                <w:noProof/>
                <w:kern w:val="2"/>
                <w:szCs w:val="24"/>
                <w:lang w:eastAsia="en-GB"/>
                <w14:ligatures w14:val="standardContextual"/>
              </w:rPr>
              <w:tab/>
            </w:r>
            <w:r w:rsidRPr="00F164F5" w:rsidR="00AE7F22">
              <w:rPr>
                <w:rStyle w:val="Hyperlink"/>
                <w:rFonts w:cs="Calibri"/>
                <w:noProof/>
              </w:rPr>
              <w:t>Engagement and Length of Completion</w:t>
            </w:r>
            <w:r w:rsidR="00AE7F22">
              <w:rPr>
                <w:noProof/>
                <w:webHidden/>
              </w:rPr>
              <w:tab/>
            </w:r>
            <w:r w:rsidR="00AE7F22">
              <w:rPr>
                <w:noProof/>
                <w:webHidden/>
              </w:rPr>
              <w:fldChar w:fldCharType="begin"/>
            </w:r>
            <w:r w:rsidR="00AE7F22">
              <w:rPr>
                <w:noProof/>
                <w:webHidden/>
              </w:rPr>
              <w:instrText xml:space="preserve"> PAGEREF _Toc178078547 \h </w:instrText>
            </w:r>
            <w:r w:rsidR="00AE7F22">
              <w:rPr>
                <w:noProof/>
                <w:webHidden/>
              </w:rPr>
            </w:r>
            <w:r w:rsidR="00AE7F22">
              <w:rPr>
                <w:noProof/>
                <w:webHidden/>
              </w:rPr>
              <w:fldChar w:fldCharType="separate"/>
            </w:r>
            <w:r w:rsidR="00AE7F22">
              <w:rPr>
                <w:noProof/>
                <w:webHidden/>
              </w:rPr>
              <w:t>2</w:t>
            </w:r>
            <w:r w:rsidR="00AE7F22">
              <w:rPr>
                <w:noProof/>
                <w:webHidden/>
              </w:rPr>
              <w:fldChar w:fldCharType="end"/>
            </w:r>
          </w:hyperlink>
        </w:p>
        <w:p w:rsidR="00AE7F22" w:rsidRDefault="00000000" w14:paraId="67810DE2" w14:textId="7F953720">
          <w:pPr>
            <w:pStyle w:val="TOC2"/>
            <w:tabs>
              <w:tab w:val="left" w:pos="720"/>
              <w:tab w:val="right" w:leader="dot" w:pos="9016"/>
            </w:tabs>
            <w:rPr>
              <w:rFonts w:asciiTheme="minorHAnsi" w:hAnsiTheme="minorHAnsi"/>
              <w:noProof/>
              <w:kern w:val="2"/>
              <w:szCs w:val="24"/>
              <w:lang w:eastAsia="en-GB"/>
              <w14:ligatures w14:val="standardContextual"/>
            </w:rPr>
          </w:pPr>
          <w:hyperlink w:history="1" w:anchor="_Toc178078548">
            <w:r w:rsidRPr="00F164F5" w:rsidR="00AE7F22">
              <w:rPr>
                <w:rStyle w:val="Hyperlink"/>
                <w:rFonts w:cs="Calibri"/>
                <w:noProof/>
              </w:rPr>
              <w:t>5.</w:t>
            </w:r>
            <w:r w:rsidR="00AE7F22">
              <w:rPr>
                <w:rFonts w:asciiTheme="minorHAnsi" w:hAnsiTheme="minorHAnsi"/>
                <w:noProof/>
                <w:kern w:val="2"/>
                <w:szCs w:val="24"/>
                <w:lang w:eastAsia="en-GB"/>
                <w14:ligatures w14:val="standardContextual"/>
              </w:rPr>
              <w:tab/>
            </w:r>
            <w:r w:rsidRPr="00F164F5" w:rsidR="00AE7F22">
              <w:rPr>
                <w:rStyle w:val="Hyperlink"/>
                <w:rFonts w:cs="Calibri"/>
                <w:noProof/>
              </w:rPr>
              <w:t>CREATE and Promotion</w:t>
            </w:r>
            <w:r w:rsidR="00AE7F22">
              <w:rPr>
                <w:noProof/>
                <w:webHidden/>
              </w:rPr>
              <w:tab/>
            </w:r>
            <w:r w:rsidR="00AE7F22">
              <w:rPr>
                <w:noProof/>
                <w:webHidden/>
              </w:rPr>
              <w:fldChar w:fldCharType="begin"/>
            </w:r>
            <w:r w:rsidR="00AE7F22">
              <w:rPr>
                <w:noProof/>
                <w:webHidden/>
              </w:rPr>
              <w:instrText xml:space="preserve"> PAGEREF _Toc178078548 \h </w:instrText>
            </w:r>
            <w:r w:rsidR="00AE7F22">
              <w:rPr>
                <w:noProof/>
                <w:webHidden/>
              </w:rPr>
            </w:r>
            <w:r w:rsidR="00AE7F22">
              <w:rPr>
                <w:noProof/>
                <w:webHidden/>
              </w:rPr>
              <w:fldChar w:fldCharType="separate"/>
            </w:r>
            <w:r w:rsidR="00AE7F22">
              <w:rPr>
                <w:noProof/>
                <w:webHidden/>
              </w:rPr>
              <w:t>3</w:t>
            </w:r>
            <w:r w:rsidR="00AE7F22">
              <w:rPr>
                <w:noProof/>
                <w:webHidden/>
              </w:rPr>
              <w:fldChar w:fldCharType="end"/>
            </w:r>
          </w:hyperlink>
        </w:p>
        <w:p w:rsidR="00AE7F22" w:rsidRDefault="00000000" w14:paraId="5CFE895E" w14:textId="670DA222">
          <w:pPr>
            <w:pStyle w:val="TOC2"/>
            <w:tabs>
              <w:tab w:val="left" w:pos="720"/>
              <w:tab w:val="right" w:leader="dot" w:pos="9016"/>
            </w:tabs>
            <w:rPr>
              <w:rFonts w:asciiTheme="minorHAnsi" w:hAnsiTheme="minorHAnsi"/>
              <w:noProof/>
              <w:kern w:val="2"/>
              <w:szCs w:val="24"/>
              <w:lang w:eastAsia="en-GB"/>
              <w14:ligatures w14:val="standardContextual"/>
            </w:rPr>
          </w:pPr>
          <w:hyperlink w:history="1" w:anchor="_Toc178078549">
            <w:r w:rsidRPr="00F164F5" w:rsidR="00AE7F22">
              <w:rPr>
                <w:rStyle w:val="Hyperlink"/>
                <w:rFonts w:cs="Calibri"/>
                <w:noProof/>
              </w:rPr>
              <w:t>6.</w:t>
            </w:r>
            <w:r w:rsidR="00AE7F22">
              <w:rPr>
                <w:rFonts w:asciiTheme="minorHAnsi" w:hAnsiTheme="minorHAnsi"/>
                <w:noProof/>
                <w:kern w:val="2"/>
                <w:szCs w:val="24"/>
                <w:lang w:eastAsia="en-GB"/>
                <w14:ligatures w14:val="standardContextual"/>
              </w:rPr>
              <w:tab/>
            </w:r>
            <w:r w:rsidRPr="00F164F5" w:rsidR="00AE7F22">
              <w:rPr>
                <w:rStyle w:val="Hyperlink"/>
                <w:rFonts w:cs="Calibri"/>
                <w:noProof/>
              </w:rPr>
              <w:t>Time Allowance and Support</w:t>
            </w:r>
            <w:r w:rsidR="00AE7F22">
              <w:rPr>
                <w:noProof/>
                <w:webHidden/>
              </w:rPr>
              <w:tab/>
            </w:r>
            <w:r w:rsidR="00AE7F22">
              <w:rPr>
                <w:noProof/>
                <w:webHidden/>
              </w:rPr>
              <w:fldChar w:fldCharType="begin"/>
            </w:r>
            <w:r w:rsidR="00AE7F22">
              <w:rPr>
                <w:noProof/>
                <w:webHidden/>
              </w:rPr>
              <w:instrText xml:space="preserve"> PAGEREF _Toc178078549 \h </w:instrText>
            </w:r>
            <w:r w:rsidR="00AE7F22">
              <w:rPr>
                <w:noProof/>
                <w:webHidden/>
              </w:rPr>
            </w:r>
            <w:r w:rsidR="00AE7F22">
              <w:rPr>
                <w:noProof/>
                <w:webHidden/>
              </w:rPr>
              <w:fldChar w:fldCharType="separate"/>
            </w:r>
            <w:r w:rsidR="00AE7F22">
              <w:rPr>
                <w:noProof/>
                <w:webHidden/>
              </w:rPr>
              <w:t>3</w:t>
            </w:r>
            <w:r w:rsidR="00AE7F22">
              <w:rPr>
                <w:noProof/>
                <w:webHidden/>
              </w:rPr>
              <w:fldChar w:fldCharType="end"/>
            </w:r>
          </w:hyperlink>
        </w:p>
        <w:p w:rsidR="00AE7F22" w:rsidRDefault="00000000" w14:paraId="2BE8B510" w14:textId="703CB3CC">
          <w:pPr>
            <w:pStyle w:val="TOC2"/>
            <w:tabs>
              <w:tab w:val="left" w:pos="720"/>
              <w:tab w:val="right" w:leader="dot" w:pos="9016"/>
            </w:tabs>
            <w:rPr>
              <w:rFonts w:asciiTheme="minorHAnsi" w:hAnsiTheme="minorHAnsi"/>
              <w:noProof/>
              <w:kern w:val="2"/>
              <w:szCs w:val="24"/>
              <w:lang w:eastAsia="en-GB"/>
              <w14:ligatures w14:val="standardContextual"/>
            </w:rPr>
          </w:pPr>
          <w:hyperlink w:history="1" w:anchor="_Toc178078550">
            <w:r w:rsidRPr="00F164F5" w:rsidR="00AE7F22">
              <w:rPr>
                <w:rStyle w:val="Hyperlink"/>
                <w:rFonts w:cs="Calibri"/>
                <w:noProof/>
              </w:rPr>
              <w:t>7.</w:t>
            </w:r>
            <w:r w:rsidR="00AE7F22">
              <w:rPr>
                <w:rFonts w:asciiTheme="minorHAnsi" w:hAnsiTheme="minorHAnsi"/>
                <w:noProof/>
                <w:kern w:val="2"/>
                <w:szCs w:val="24"/>
                <w:lang w:eastAsia="en-GB"/>
                <w14:ligatures w14:val="standardContextual"/>
              </w:rPr>
              <w:tab/>
            </w:r>
            <w:r w:rsidRPr="00F164F5" w:rsidR="00AE7F22">
              <w:rPr>
                <w:rStyle w:val="Hyperlink"/>
                <w:rFonts w:cs="Calibri"/>
                <w:noProof/>
              </w:rPr>
              <w:t>How to sign up to engage with CREATE</w:t>
            </w:r>
            <w:r w:rsidR="00AE7F22">
              <w:rPr>
                <w:noProof/>
                <w:webHidden/>
              </w:rPr>
              <w:tab/>
            </w:r>
            <w:r w:rsidR="00AE7F22">
              <w:rPr>
                <w:noProof/>
                <w:webHidden/>
              </w:rPr>
              <w:fldChar w:fldCharType="begin"/>
            </w:r>
            <w:r w:rsidR="00AE7F22">
              <w:rPr>
                <w:noProof/>
                <w:webHidden/>
              </w:rPr>
              <w:instrText xml:space="preserve"> PAGEREF _Toc178078550 \h </w:instrText>
            </w:r>
            <w:r w:rsidR="00AE7F22">
              <w:rPr>
                <w:noProof/>
                <w:webHidden/>
              </w:rPr>
            </w:r>
            <w:r w:rsidR="00AE7F22">
              <w:rPr>
                <w:noProof/>
                <w:webHidden/>
              </w:rPr>
              <w:fldChar w:fldCharType="separate"/>
            </w:r>
            <w:r w:rsidR="00AE7F22">
              <w:rPr>
                <w:noProof/>
                <w:webHidden/>
              </w:rPr>
              <w:t>3</w:t>
            </w:r>
            <w:r w:rsidR="00AE7F22">
              <w:rPr>
                <w:noProof/>
                <w:webHidden/>
              </w:rPr>
              <w:fldChar w:fldCharType="end"/>
            </w:r>
          </w:hyperlink>
        </w:p>
        <w:p w:rsidR="00AE7F22" w:rsidRDefault="00000000" w14:paraId="1976FF75" w14:textId="76BD4E96">
          <w:pPr>
            <w:pStyle w:val="TOC2"/>
            <w:tabs>
              <w:tab w:val="left" w:pos="720"/>
              <w:tab w:val="right" w:leader="dot" w:pos="9016"/>
            </w:tabs>
            <w:rPr>
              <w:rFonts w:asciiTheme="minorHAnsi" w:hAnsiTheme="minorHAnsi"/>
              <w:noProof/>
              <w:kern w:val="2"/>
              <w:szCs w:val="24"/>
              <w:lang w:eastAsia="en-GB"/>
              <w14:ligatures w14:val="standardContextual"/>
            </w:rPr>
          </w:pPr>
          <w:hyperlink w:history="1" w:anchor="_Toc178078551">
            <w:r w:rsidRPr="00F164F5" w:rsidR="00AE7F22">
              <w:rPr>
                <w:rStyle w:val="Hyperlink"/>
                <w:rFonts w:cs="Calibri"/>
                <w:noProof/>
              </w:rPr>
              <w:t>8.</w:t>
            </w:r>
            <w:r w:rsidR="00AE7F22">
              <w:rPr>
                <w:rFonts w:asciiTheme="minorHAnsi" w:hAnsiTheme="minorHAnsi"/>
                <w:noProof/>
                <w:kern w:val="2"/>
                <w:szCs w:val="24"/>
                <w:lang w:eastAsia="en-GB"/>
                <w14:ligatures w14:val="standardContextual"/>
              </w:rPr>
              <w:tab/>
            </w:r>
            <w:r w:rsidRPr="00F164F5" w:rsidR="00AE7F22">
              <w:rPr>
                <w:rStyle w:val="Hyperlink"/>
                <w:rFonts w:cs="Calibri"/>
                <w:noProof/>
              </w:rPr>
              <w:t>What to expect</w:t>
            </w:r>
            <w:r w:rsidR="00AE7F22">
              <w:rPr>
                <w:noProof/>
                <w:webHidden/>
              </w:rPr>
              <w:tab/>
            </w:r>
            <w:r w:rsidR="00AE7F22">
              <w:rPr>
                <w:noProof/>
                <w:webHidden/>
              </w:rPr>
              <w:fldChar w:fldCharType="begin"/>
            </w:r>
            <w:r w:rsidR="00AE7F22">
              <w:rPr>
                <w:noProof/>
                <w:webHidden/>
              </w:rPr>
              <w:instrText xml:space="preserve"> PAGEREF _Toc178078551 \h </w:instrText>
            </w:r>
            <w:r w:rsidR="00AE7F22">
              <w:rPr>
                <w:noProof/>
                <w:webHidden/>
              </w:rPr>
            </w:r>
            <w:r w:rsidR="00AE7F22">
              <w:rPr>
                <w:noProof/>
                <w:webHidden/>
              </w:rPr>
              <w:fldChar w:fldCharType="separate"/>
            </w:r>
            <w:r w:rsidR="00AE7F22">
              <w:rPr>
                <w:noProof/>
                <w:webHidden/>
              </w:rPr>
              <w:t>4</w:t>
            </w:r>
            <w:r w:rsidR="00AE7F22">
              <w:rPr>
                <w:noProof/>
                <w:webHidden/>
              </w:rPr>
              <w:fldChar w:fldCharType="end"/>
            </w:r>
          </w:hyperlink>
        </w:p>
        <w:p w:rsidR="00AE7F22" w:rsidRDefault="00000000" w14:paraId="0532DA6A" w14:textId="2AB70FA0">
          <w:pPr>
            <w:pStyle w:val="TOC3"/>
            <w:tabs>
              <w:tab w:val="left" w:pos="960"/>
              <w:tab w:val="right" w:leader="dot" w:pos="9016"/>
            </w:tabs>
            <w:rPr>
              <w:rFonts w:asciiTheme="minorHAnsi" w:hAnsiTheme="minorHAnsi"/>
              <w:noProof/>
              <w:kern w:val="2"/>
              <w:szCs w:val="24"/>
              <w:lang w:eastAsia="en-GB"/>
              <w14:ligatures w14:val="standardContextual"/>
            </w:rPr>
          </w:pPr>
          <w:hyperlink w:history="1" w:anchor="_Toc178078552">
            <w:r w:rsidRPr="00F164F5" w:rsidR="00AE7F22">
              <w:rPr>
                <w:rStyle w:val="Hyperlink"/>
                <w:rFonts w:cs="Calibri"/>
                <w:noProof/>
              </w:rPr>
              <w:t>a.</w:t>
            </w:r>
            <w:r w:rsidR="00AE7F22">
              <w:rPr>
                <w:rFonts w:asciiTheme="minorHAnsi" w:hAnsiTheme="minorHAnsi"/>
                <w:noProof/>
                <w:kern w:val="2"/>
                <w:szCs w:val="24"/>
                <w:lang w:eastAsia="en-GB"/>
                <w14:ligatures w14:val="standardContextual"/>
              </w:rPr>
              <w:tab/>
            </w:r>
            <w:r w:rsidRPr="00F164F5" w:rsidR="00AE7F22">
              <w:rPr>
                <w:rStyle w:val="Hyperlink"/>
                <w:rFonts w:cs="Calibri"/>
                <w:noProof/>
              </w:rPr>
              <w:t>PGCAP</w:t>
            </w:r>
            <w:r w:rsidR="00AE7F22">
              <w:rPr>
                <w:noProof/>
                <w:webHidden/>
              </w:rPr>
              <w:tab/>
            </w:r>
            <w:r w:rsidR="00AE7F22">
              <w:rPr>
                <w:noProof/>
                <w:webHidden/>
              </w:rPr>
              <w:fldChar w:fldCharType="begin"/>
            </w:r>
            <w:r w:rsidR="00AE7F22">
              <w:rPr>
                <w:noProof/>
                <w:webHidden/>
              </w:rPr>
              <w:instrText xml:space="preserve"> PAGEREF _Toc178078552 \h </w:instrText>
            </w:r>
            <w:r w:rsidR="00AE7F22">
              <w:rPr>
                <w:noProof/>
                <w:webHidden/>
              </w:rPr>
            </w:r>
            <w:r w:rsidR="00AE7F22">
              <w:rPr>
                <w:noProof/>
                <w:webHidden/>
              </w:rPr>
              <w:fldChar w:fldCharType="separate"/>
            </w:r>
            <w:r w:rsidR="00AE7F22">
              <w:rPr>
                <w:noProof/>
                <w:webHidden/>
              </w:rPr>
              <w:t>4</w:t>
            </w:r>
            <w:r w:rsidR="00AE7F22">
              <w:rPr>
                <w:noProof/>
                <w:webHidden/>
              </w:rPr>
              <w:fldChar w:fldCharType="end"/>
            </w:r>
          </w:hyperlink>
        </w:p>
        <w:p w:rsidR="00AE7F22" w:rsidRDefault="00000000" w14:paraId="0AF1BCBF" w14:textId="26D95C64">
          <w:pPr>
            <w:pStyle w:val="TOC3"/>
            <w:tabs>
              <w:tab w:val="left" w:pos="960"/>
              <w:tab w:val="right" w:leader="dot" w:pos="9016"/>
            </w:tabs>
            <w:rPr>
              <w:rFonts w:asciiTheme="minorHAnsi" w:hAnsiTheme="minorHAnsi"/>
              <w:noProof/>
              <w:kern w:val="2"/>
              <w:szCs w:val="24"/>
              <w:lang w:eastAsia="en-GB"/>
              <w14:ligatures w14:val="standardContextual"/>
            </w:rPr>
          </w:pPr>
          <w:hyperlink w:history="1" w:anchor="_Toc178078553">
            <w:r w:rsidRPr="00F164F5" w:rsidR="00AE7F22">
              <w:rPr>
                <w:rStyle w:val="Hyperlink"/>
                <w:rFonts w:cs="Calibri"/>
                <w:noProof/>
              </w:rPr>
              <w:t>b.</w:t>
            </w:r>
            <w:r w:rsidR="00AE7F22">
              <w:rPr>
                <w:rFonts w:asciiTheme="minorHAnsi" w:hAnsiTheme="minorHAnsi"/>
                <w:noProof/>
                <w:kern w:val="2"/>
                <w:szCs w:val="24"/>
                <w:lang w:eastAsia="en-GB"/>
                <w14:ligatures w14:val="standardContextual"/>
              </w:rPr>
              <w:tab/>
            </w:r>
            <w:r w:rsidRPr="00F164F5" w:rsidR="00AE7F22">
              <w:rPr>
                <w:rStyle w:val="Hyperlink"/>
                <w:rFonts w:cs="Calibri"/>
                <w:noProof/>
              </w:rPr>
              <w:t>CREATE Fellowship Scheme</w:t>
            </w:r>
            <w:r w:rsidR="00AE7F22">
              <w:rPr>
                <w:noProof/>
                <w:webHidden/>
              </w:rPr>
              <w:tab/>
            </w:r>
            <w:r w:rsidR="00AE7F22">
              <w:rPr>
                <w:noProof/>
                <w:webHidden/>
              </w:rPr>
              <w:fldChar w:fldCharType="begin"/>
            </w:r>
            <w:r w:rsidR="00AE7F22">
              <w:rPr>
                <w:noProof/>
                <w:webHidden/>
              </w:rPr>
              <w:instrText xml:space="preserve"> PAGEREF _Toc178078553 \h </w:instrText>
            </w:r>
            <w:r w:rsidR="00AE7F22">
              <w:rPr>
                <w:noProof/>
                <w:webHidden/>
              </w:rPr>
            </w:r>
            <w:r w:rsidR="00AE7F22">
              <w:rPr>
                <w:noProof/>
                <w:webHidden/>
              </w:rPr>
              <w:fldChar w:fldCharType="separate"/>
            </w:r>
            <w:r w:rsidR="00AE7F22">
              <w:rPr>
                <w:noProof/>
                <w:webHidden/>
              </w:rPr>
              <w:t>4</w:t>
            </w:r>
            <w:r w:rsidR="00AE7F22">
              <w:rPr>
                <w:noProof/>
                <w:webHidden/>
              </w:rPr>
              <w:fldChar w:fldCharType="end"/>
            </w:r>
          </w:hyperlink>
        </w:p>
        <w:p w:rsidR="00AE7F22" w:rsidRDefault="00000000" w14:paraId="76E2B39D" w14:textId="3F0629A1">
          <w:pPr>
            <w:pStyle w:val="TOC2"/>
            <w:tabs>
              <w:tab w:val="left" w:pos="720"/>
              <w:tab w:val="right" w:leader="dot" w:pos="9016"/>
            </w:tabs>
            <w:rPr>
              <w:rFonts w:asciiTheme="minorHAnsi" w:hAnsiTheme="minorHAnsi"/>
              <w:noProof/>
              <w:kern w:val="2"/>
              <w:szCs w:val="24"/>
              <w:lang w:eastAsia="en-GB"/>
              <w14:ligatures w14:val="standardContextual"/>
            </w:rPr>
          </w:pPr>
          <w:hyperlink w:history="1" w:anchor="_Toc178078554">
            <w:r w:rsidRPr="00F164F5" w:rsidR="00AE7F22">
              <w:rPr>
                <w:rStyle w:val="Hyperlink"/>
                <w:rFonts w:cs="Calibri"/>
                <w:noProof/>
              </w:rPr>
              <w:t>9.</w:t>
            </w:r>
            <w:r w:rsidR="00AE7F22">
              <w:rPr>
                <w:rFonts w:asciiTheme="minorHAnsi" w:hAnsiTheme="minorHAnsi"/>
                <w:noProof/>
                <w:kern w:val="2"/>
                <w:szCs w:val="24"/>
                <w:lang w:eastAsia="en-GB"/>
                <w14:ligatures w14:val="standardContextual"/>
              </w:rPr>
              <w:tab/>
            </w:r>
            <w:r w:rsidRPr="00F164F5" w:rsidR="00AE7F22">
              <w:rPr>
                <w:rStyle w:val="Hyperlink"/>
                <w:rFonts w:cs="Calibri"/>
                <w:noProof/>
              </w:rPr>
              <w:t>Questions or Comments</w:t>
            </w:r>
            <w:r w:rsidR="00AE7F22">
              <w:rPr>
                <w:noProof/>
                <w:webHidden/>
              </w:rPr>
              <w:tab/>
            </w:r>
            <w:r w:rsidR="00AE7F22">
              <w:rPr>
                <w:noProof/>
                <w:webHidden/>
              </w:rPr>
              <w:fldChar w:fldCharType="begin"/>
            </w:r>
            <w:r w:rsidR="00AE7F22">
              <w:rPr>
                <w:noProof/>
                <w:webHidden/>
              </w:rPr>
              <w:instrText xml:space="preserve"> PAGEREF _Toc178078554 \h </w:instrText>
            </w:r>
            <w:r w:rsidR="00AE7F22">
              <w:rPr>
                <w:noProof/>
                <w:webHidden/>
              </w:rPr>
            </w:r>
            <w:r w:rsidR="00AE7F22">
              <w:rPr>
                <w:noProof/>
                <w:webHidden/>
              </w:rPr>
              <w:fldChar w:fldCharType="separate"/>
            </w:r>
            <w:r w:rsidR="00AE7F22">
              <w:rPr>
                <w:noProof/>
                <w:webHidden/>
              </w:rPr>
              <w:t>5</w:t>
            </w:r>
            <w:r w:rsidR="00AE7F22">
              <w:rPr>
                <w:noProof/>
                <w:webHidden/>
              </w:rPr>
              <w:fldChar w:fldCharType="end"/>
            </w:r>
          </w:hyperlink>
        </w:p>
        <w:p w:rsidRPr="001F0EAA" w:rsidR="006B7095" w:rsidP="00D96B4A" w:rsidRDefault="006B7095" w14:paraId="34578534" w14:textId="72119222">
          <w:pPr>
            <w:jc w:val="center"/>
            <w:rPr>
              <w:rFonts w:cs="Calibri"/>
              <w:szCs w:val="24"/>
            </w:rPr>
          </w:pPr>
          <w:r w:rsidRPr="001F0EAA">
            <w:rPr>
              <w:rFonts w:cs="Calibri"/>
              <w:b/>
              <w:szCs w:val="24"/>
            </w:rPr>
            <w:fldChar w:fldCharType="end"/>
          </w:r>
        </w:p>
      </w:sdtContent>
    </w:sdt>
    <w:p w:rsidRPr="001F0EAA" w:rsidR="000E1243" w:rsidP="006B7095" w:rsidRDefault="000E1243" w14:paraId="60075919" w14:textId="400B329B">
      <w:pPr>
        <w:pStyle w:val="Heading2"/>
        <w:numPr>
          <w:ilvl w:val="0"/>
          <w:numId w:val="2"/>
        </w:numPr>
        <w:jc w:val="both"/>
        <w:rPr>
          <w:rFonts w:cs="Calibri"/>
          <w:szCs w:val="24"/>
        </w:rPr>
      </w:pPr>
      <w:bookmarkStart w:name="_Toc178078541" w:id="0"/>
      <w:r w:rsidRPr="001F0EAA">
        <w:rPr>
          <w:rFonts w:cs="Calibri"/>
          <w:szCs w:val="24"/>
        </w:rPr>
        <w:t>Introduction</w:t>
      </w:r>
      <w:bookmarkEnd w:id="0"/>
    </w:p>
    <w:p w:rsidRPr="001F0EAA" w:rsidR="000E1243" w:rsidP="00DD2CF1" w:rsidRDefault="000E1243" w14:paraId="0B26805C" w14:textId="68E904D1">
      <w:r w:rsidRPr="001F0EAA">
        <w:t xml:space="preserve">The CREATE (Cultivating Research-rich Education and Teaching Excellence) Scheme is accredited by Advance HE and includes the Postgraduate Certificate </w:t>
      </w:r>
      <w:r w:rsidRPr="001F0EAA" w:rsidR="00A17817">
        <w:t>in</w:t>
      </w:r>
      <w:r w:rsidRPr="001F0EAA">
        <w:t xml:space="preserve"> Academic Practice</w:t>
      </w:r>
      <w:r w:rsidRPr="001F0EAA">
        <w:rPr>
          <w:color w:val="000000"/>
        </w:rPr>
        <w:t xml:space="preserve"> (PGCAP) and the </w:t>
      </w:r>
      <w:r w:rsidRPr="001F0EAA">
        <w:t>CREATE Fellowship Scheme</w:t>
      </w:r>
      <w:r w:rsidRPr="001F0EAA">
        <w:rPr>
          <w:color w:val="000000"/>
        </w:rPr>
        <w:t>:</w:t>
      </w:r>
    </w:p>
    <w:p w:rsidRPr="001F0EAA" w:rsidR="000E1243" w:rsidP="006B7095" w:rsidRDefault="000E1243" w14:paraId="5F170104" w14:textId="340D6C4F">
      <w:pPr>
        <w:pStyle w:val="ListParagraph"/>
        <w:numPr>
          <w:ilvl w:val="0"/>
          <w:numId w:val="3"/>
        </w:numPr>
        <w:spacing w:line="259" w:lineRule="auto"/>
        <w:jc w:val="both"/>
        <w:rPr>
          <w:rFonts w:cs="Calibri"/>
          <w:szCs w:val="24"/>
        </w:rPr>
      </w:pPr>
      <w:r w:rsidRPr="001F0EAA">
        <w:rPr>
          <w:rFonts w:cs="Calibri"/>
          <w:szCs w:val="24"/>
        </w:rPr>
        <w:t xml:space="preserve">The Postgraduate Certificate in Academic Practice (PGCAP) is designed for staff new to teaching at Bristol and recognises successful completers as Fellows. It is suitable for staff with </w:t>
      </w:r>
      <w:r w:rsidR="00DD2CF1">
        <w:rPr>
          <w:rFonts w:cs="Calibri"/>
          <w:szCs w:val="24"/>
        </w:rPr>
        <w:t>no or a small amount of</w:t>
      </w:r>
      <w:r w:rsidRPr="001F0EAA">
        <w:rPr>
          <w:rFonts w:cs="Calibri"/>
          <w:szCs w:val="24"/>
        </w:rPr>
        <w:t xml:space="preserve"> experience in teaching in HE, including little or no experience of designing units or programmes. The programme consists of two 30 credit modules and provides Recognition of Prior Learning for the School of Education</w:t>
      </w:r>
      <w:r w:rsidR="002934B3">
        <w:rPr>
          <w:rFonts w:cs="Calibri"/>
          <w:szCs w:val="24"/>
        </w:rPr>
        <w:t>’</w:t>
      </w:r>
      <w:r w:rsidRPr="001F0EAA">
        <w:rPr>
          <w:rFonts w:cs="Calibri"/>
          <w:szCs w:val="24"/>
        </w:rPr>
        <w:t xml:space="preserve">s </w:t>
      </w:r>
      <w:proofErr w:type="gramStart"/>
      <w:r w:rsidRPr="001F0EAA">
        <w:rPr>
          <w:rFonts w:cs="Calibri"/>
          <w:szCs w:val="24"/>
        </w:rPr>
        <w:t>Masters in Education</w:t>
      </w:r>
      <w:proofErr w:type="gramEnd"/>
      <w:r w:rsidRPr="001F0EAA">
        <w:rPr>
          <w:rFonts w:cs="Calibri"/>
          <w:szCs w:val="24"/>
        </w:rPr>
        <w:t>.</w:t>
      </w:r>
    </w:p>
    <w:p w:rsidRPr="001F0EAA" w:rsidR="000E1243" w:rsidP="006B7095" w:rsidRDefault="000E1243" w14:paraId="108EEE1E" w14:textId="35A250CB">
      <w:pPr>
        <w:pStyle w:val="ListParagraph"/>
        <w:numPr>
          <w:ilvl w:val="0"/>
          <w:numId w:val="3"/>
        </w:numPr>
        <w:spacing w:line="259" w:lineRule="auto"/>
        <w:jc w:val="both"/>
        <w:rPr>
          <w:rFonts w:cs="Calibri"/>
          <w:szCs w:val="24"/>
        </w:rPr>
      </w:pPr>
      <w:r w:rsidRPr="001F0EAA">
        <w:rPr>
          <w:rFonts w:cs="Calibri"/>
          <w:szCs w:val="24"/>
        </w:rPr>
        <w:t>The CREATE Fellowship scheme is the University’s internal Fellowship scheme where participants are supported in reflecting on their teaching experience to gain recognition as Associate Fellow, Fellow or Senior Fellow.</w:t>
      </w:r>
      <w:r w:rsidRPr="001F0EAA" w:rsidR="00A17817">
        <w:rPr>
          <w:rFonts w:cs="Calibri"/>
          <w:szCs w:val="24"/>
        </w:rPr>
        <w:t xml:space="preserve"> It is suitable for staff with a range of prior and current experience in teaching in higher education and participants are supported to develop their practice through a series of workshops.</w:t>
      </w:r>
    </w:p>
    <w:p w:rsidRPr="001F0EAA" w:rsidR="000E1243" w:rsidP="006B7095" w:rsidRDefault="000E1243" w14:paraId="42AAB121" w14:textId="42FEDDE5">
      <w:pPr>
        <w:spacing w:after="160"/>
        <w:jc w:val="both"/>
        <w:rPr>
          <w:rFonts w:cs="Calibri"/>
          <w:szCs w:val="24"/>
        </w:rPr>
      </w:pPr>
      <w:r w:rsidRPr="001F0EAA">
        <w:rPr>
          <w:rFonts w:cs="Calibri"/>
          <w:szCs w:val="24"/>
        </w:rPr>
        <w:lastRenderedPageBreak/>
        <w:t xml:space="preserve">The following Guide draws upon the </w:t>
      </w:r>
      <w:hyperlink w:history="1" r:id="rId11">
        <w:r w:rsidRPr="001F0EAA">
          <w:rPr>
            <w:rStyle w:val="Hyperlink"/>
            <w:rFonts w:cs="Calibri"/>
            <w:szCs w:val="24"/>
          </w:rPr>
          <w:t>Policy for staff participation in the CREATE Scheme (including the PGCAP and the CREATE HEA Fellowship Scheme)</w:t>
        </w:r>
      </w:hyperlink>
      <w:r w:rsidRPr="001F0EAA">
        <w:rPr>
          <w:rFonts w:cs="Calibri"/>
          <w:szCs w:val="24"/>
        </w:rPr>
        <w:t>.</w:t>
      </w:r>
      <w:r w:rsidRPr="001F0EAA" w:rsidR="00A17817">
        <w:rPr>
          <w:rFonts w:cs="Calibri"/>
          <w:szCs w:val="24"/>
        </w:rPr>
        <w:t xml:space="preserve"> All those considering participation in one of the CREATE programmes should familiarise themselves with this policy. </w:t>
      </w:r>
    </w:p>
    <w:p w:rsidRPr="001F0EAA" w:rsidR="000E1243" w:rsidP="006B7095" w:rsidRDefault="000E1243" w14:paraId="0AF7E290" w14:textId="52A0996C">
      <w:pPr>
        <w:pStyle w:val="Heading2"/>
        <w:numPr>
          <w:ilvl w:val="0"/>
          <w:numId w:val="2"/>
        </w:numPr>
        <w:jc w:val="both"/>
        <w:rPr>
          <w:rFonts w:cs="Calibri"/>
          <w:szCs w:val="24"/>
        </w:rPr>
      </w:pPr>
      <w:bookmarkStart w:name="_Toc178078542" w:id="1"/>
      <w:r w:rsidRPr="001F0EAA">
        <w:rPr>
          <w:rFonts w:cs="Calibri"/>
          <w:szCs w:val="24"/>
        </w:rPr>
        <w:t>Newly Appointed Staff</w:t>
      </w:r>
      <w:bookmarkEnd w:id="1"/>
    </w:p>
    <w:p w:rsidRPr="001F0EAA" w:rsidR="000E1243" w:rsidP="006B7095" w:rsidRDefault="002934B3" w14:paraId="3558F1DB" w14:textId="3C2D3FA7">
      <w:pPr>
        <w:jc w:val="both"/>
        <w:rPr>
          <w:rFonts w:cs="Calibri"/>
          <w:szCs w:val="24"/>
        </w:rPr>
      </w:pPr>
      <w:r>
        <w:rPr>
          <w:rFonts w:cs="Calibri"/>
          <w:szCs w:val="24"/>
        </w:rPr>
        <w:t>I</w:t>
      </w:r>
      <w:r w:rsidRPr="001F0EAA" w:rsidR="000E1243">
        <w:rPr>
          <w:rFonts w:cs="Calibri"/>
          <w:szCs w:val="24"/>
        </w:rPr>
        <w:t>t is an expectation of employment that all staff newly appointed to Pathway 1 and Pathway 3 contracts at grade J and above, without a teaching in HE qualification should engage with and complete CREATE. This includes existing staff moving from Pathway 2 to Pathway 1 or 3 (e.g. proleptic staff). Alternative teaching in HE qualifications include a Postgraduate Certificate in teaching in UK HE, or Fellowship.</w:t>
      </w:r>
    </w:p>
    <w:p w:rsidRPr="001F0EAA" w:rsidR="000E1243" w:rsidP="006B7095" w:rsidRDefault="000E1243" w14:paraId="5D638089" w14:textId="2EE7E229">
      <w:pPr>
        <w:pStyle w:val="Heading2"/>
        <w:numPr>
          <w:ilvl w:val="0"/>
          <w:numId w:val="2"/>
        </w:numPr>
        <w:jc w:val="both"/>
        <w:rPr>
          <w:rFonts w:cs="Calibri"/>
          <w:szCs w:val="24"/>
        </w:rPr>
      </w:pPr>
      <w:bookmarkStart w:name="_Toc178078543" w:id="2"/>
      <w:r w:rsidRPr="001F0EAA">
        <w:rPr>
          <w:rFonts w:cs="Calibri"/>
          <w:szCs w:val="24"/>
        </w:rPr>
        <w:t>For All Staff: Engagement with CREATE</w:t>
      </w:r>
      <w:bookmarkEnd w:id="2"/>
    </w:p>
    <w:p w:rsidRPr="001F0EAA" w:rsidR="000E1243" w:rsidP="006B7095" w:rsidRDefault="000E1243" w14:paraId="5E3C7C84" w14:textId="429A746F">
      <w:pPr>
        <w:jc w:val="both"/>
        <w:rPr>
          <w:rFonts w:cs="Calibri"/>
          <w:szCs w:val="24"/>
        </w:rPr>
      </w:pPr>
      <w:r w:rsidRPr="001F0EAA">
        <w:rPr>
          <w:rFonts w:cs="Calibri"/>
          <w:szCs w:val="24"/>
        </w:rPr>
        <w:t>The following sections outline the ways in which all staff without a teaching in higher education qualification should engage with CREATE.</w:t>
      </w:r>
    </w:p>
    <w:p w:rsidRPr="001F0EAA" w:rsidR="000E1243" w:rsidP="00D96B4A" w:rsidRDefault="000E1243" w14:paraId="23B26398" w14:textId="37D93C31">
      <w:pPr>
        <w:pStyle w:val="Heading3"/>
        <w:numPr>
          <w:ilvl w:val="1"/>
          <w:numId w:val="2"/>
        </w:numPr>
        <w:ind w:left="284"/>
        <w:jc w:val="both"/>
        <w:rPr>
          <w:rFonts w:cs="Calibri"/>
          <w:szCs w:val="24"/>
        </w:rPr>
      </w:pPr>
      <w:bookmarkStart w:name="_Toc178078544" w:id="3"/>
      <w:r w:rsidRPr="001F0EAA">
        <w:rPr>
          <w:rFonts w:cs="Calibri"/>
          <w:szCs w:val="24"/>
        </w:rPr>
        <w:t>Lecturers with less than 3 years teaching experience</w:t>
      </w:r>
      <w:bookmarkEnd w:id="3"/>
    </w:p>
    <w:p w:rsidRPr="001F0EAA" w:rsidR="000E1243" w:rsidP="2EBDE20E" w:rsidRDefault="000E1243" w14:paraId="30493F84" w14:textId="77777777" w14:noSpellErr="1">
      <w:pPr>
        <w:spacing w:beforeAutospacing="on" w:after="100" w:afterAutospacing="on" w:line="240" w:lineRule="auto"/>
        <w:jc w:val="both"/>
        <w:rPr>
          <w:rFonts w:cs="Calibri"/>
          <w:color w:val="000000"/>
        </w:rPr>
      </w:pPr>
      <w:r w:rsidRPr="2EBDE20E" w:rsidR="000E1243">
        <w:rPr>
          <w:rFonts w:cs="Calibri"/>
          <w:color w:val="000000" w:themeColor="text1" w:themeTint="FF" w:themeShade="FF"/>
        </w:rPr>
        <w:t xml:space="preserve">Lecturers on Pathway 1 and Pathway 3 contracts, with less than three years’ equivalent experience of teaching in higher education (HE) within the last five years should </w:t>
      </w:r>
      <w:r w:rsidRPr="2EBDE20E" w:rsidR="000E1243">
        <w:rPr>
          <w:rFonts w:cs="Calibri"/>
          <w:color w:val="000000" w:themeColor="text1" w:themeTint="FF" w:themeShade="FF"/>
        </w:rPr>
        <w:t>acquire</w:t>
      </w:r>
      <w:r w:rsidRPr="2EBDE20E" w:rsidR="000E1243">
        <w:rPr>
          <w:rFonts w:cs="Calibri"/>
          <w:color w:val="000000" w:themeColor="text1" w:themeTint="FF" w:themeShade="FF"/>
        </w:rPr>
        <w:t xml:space="preserve"> the PGCAP. ‘Three years’ teaching experience in HE’ denotes that a period of teaching in a lecturing role in UK HE/HE environment comparable to the University of Bristol context will have been undertaken over the equivalent of three years. </w:t>
      </w:r>
    </w:p>
    <w:p w:rsidRPr="001F0EAA" w:rsidR="000E1243" w:rsidP="2EBDE20E" w:rsidRDefault="000E1243" w14:paraId="05166CE5" w14:textId="76E99CA5" w14:noSpellErr="1">
      <w:pPr>
        <w:spacing w:beforeAutospacing="on" w:after="100" w:afterAutospacing="on" w:line="240" w:lineRule="auto"/>
        <w:jc w:val="both"/>
        <w:rPr>
          <w:rFonts w:cs="Calibri"/>
          <w:color w:val="000000"/>
        </w:rPr>
      </w:pPr>
      <w:r w:rsidRPr="2EBDE20E" w:rsidR="000E1243">
        <w:rPr>
          <w:rFonts w:cs="Calibri"/>
          <w:color w:val="000000" w:themeColor="text1" w:themeTint="FF" w:themeShade="FF"/>
        </w:rPr>
        <w:t xml:space="preserve">Lecturers on 0.5 full-time contracts or less, or lecturers on fixed-term contracts of less than two years should consult their line manager to agree which route to Fellowship </w:t>
      </w:r>
      <w:r w:rsidRPr="2EBDE20E" w:rsidR="002D1392">
        <w:rPr>
          <w:rFonts w:cs="Calibri"/>
          <w:color w:val="000000" w:themeColor="text1" w:themeTint="FF" w:themeShade="FF"/>
        </w:rPr>
        <w:t xml:space="preserve">(PGCAP or CREATE Fellowship Scheme) </w:t>
      </w:r>
      <w:r w:rsidRPr="2EBDE20E" w:rsidR="000E1243">
        <w:rPr>
          <w:rFonts w:cs="Calibri"/>
          <w:color w:val="000000" w:themeColor="text1" w:themeTint="FF" w:themeShade="FF"/>
        </w:rPr>
        <w:t xml:space="preserve">is </w:t>
      </w:r>
      <w:r w:rsidRPr="2EBDE20E" w:rsidR="000E1243">
        <w:rPr>
          <w:rFonts w:cs="Calibri"/>
          <w:color w:val="000000" w:themeColor="text1" w:themeTint="FF" w:themeShade="FF"/>
        </w:rPr>
        <w:t>appropriate</w:t>
      </w:r>
      <w:r w:rsidRPr="2EBDE20E" w:rsidR="000E1243">
        <w:rPr>
          <w:rFonts w:cs="Calibri"/>
          <w:color w:val="000000" w:themeColor="text1" w:themeTint="FF" w:themeShade="FF"/>
        </w:rPr>
        <w:t>. </w:t>
      </w:r>
    </w:p>
    <w:p w:rsidRPr="001F0EAA" w:rsidR="000E1243" w:rsidP="00D96B4A" w:rsidRDefault="000E1243" w14:paraId="705545F8" w14:textId="587B0E3D" w14:noSpellErr="1">
      <w:pPr>
        <w:pStyle w:val="Heading3"/>
        <w:numPr>
          <w:ilvl w:val="1"/>
          <w:numId w:val="2"/>
        </w:numPr>
        <w:ind w:left="284"/>
        <w:jc w:val="both"/>
        <w:rPr>
          <w:rFonts w:cs="Calibri"/>
        </w:rPr>
      </w:pPr>
      <w:bookmarkStart w:name="_Toc178078545" w:id="6"/>
      <w:r w:rsidRPr="2EBDE20E" w:rsidR="000E1243">
        <w:rPr>
          <w:rFonts w:cs="Calibri"/>
        </w:rPr>
        <w:t>Lecturers with more than 3 years teaching experience</w:t>
      </w:r>
      <w:bookmarkEnd w:id="6"/>
    </w:p>
    <w:p w:rsidRPr="001F0EAA" w:rsidR="000E1243" w:rsidP="2EBDE20E" w:rsidRDefault="000E1243" w14:paraId="56A74AB6" w14:textId="12A04FBD" w14:noSpellErr="1">
      <w:pPr>
        <w:spacing w:beforeAutospacing="on" w:after="100" w:afterAutospacing="on" w:line="240" w:lineRule="auto"/>
        <w:jc w:val="both"/>
        <w:rPr>
          <w:rFonts w:cs="Calibri"/>
          <w:color w:val="000000"/>
        </w:rPr>
      </w:pPr>
      <w:r w:rsidRPr="2EBDE20E" w:rsidR="000E1243">
        <w:rPr>
          <w:rFonts w:cs="Calibri"/>
          <w:color w:val="000000" w:themeColor="text1" w:themeTint="FF" w:themeShade="FF"/>
        </w:rPr>
        <w:t xml:space="preserve">Lecturers on Pathway 1 or Pathway 3 with more than three years’ experience of </w:t>
      </w:r>
      <w:r w:rsidRPr="2EBDE20E" w:rsidR="009F1127">
        <w:rPr>
          <w:rFonts w:cs="Calibri"/>
          <w:color w:val="000000" w:themeColor="text1" w:themeTint="FF" w:themeShade="FF"/>
        </w:rPr>
        <w:t xml:space="preserve">substantive </w:t>
      </w:r>
      <w:r w:rsidRPr="2EBDE20E" w:rsidR="000E1243">
        <w:rPr>
          <w:rFonts w:cs="Calibri"/>
          <w:color w:val="000000" w:themeColor="text1" w:themeTint="FF" w:themeShade="FF"/>
        </w:rPr>
        <w:t xml:space="preserve">teaching in HE </w:t>
      </w:r>
      <w:r w:rsidRPr="2EBDE20E" w:rsidR="00D566AD">
        <w:rPr>
          <w:rFonts w:cs="Calibri"/>
          <w:color w:val="000000" w:themeColor="text1" w:themeTint="FF" w:themeShade="FF"/>
        </w:rPr>
        <w:t xml:space="preserve">(e.g. lecturing, leading small or large group teaching sessions) </w:t>
      </w:r>
      <w:r w:rsidRPr="2EBDE20E" w:rsidR="000E1243">
        <w:rPr>
          <w:rFonts w:cs="Calibri"/>
          <w:color w:val="000000" w:themeColor="text1" w:themeTint="FF" w:themeShade="FF"/>
        </w:rPr>
        <w:t xml:space="preserve">in the last five years are entitled to engage with the </w:t>
      </w:r>
      <w:r w:rsidRPr="2EBDE20E" w:rsidR="006B7095">
        <w:rPr>
          <w:rFonts w:cs="Calibri"/>
          <w:color w:val="000000" w:themeColor="text1" w:themeTint="FF" w:themeShade="FF"/>
        </w:rPr>
        <w:t>PGCAP but</w:t>
      </w:r>
      <w:r w:rsidRPr="2EBDE20E" w:rsidR="000E1243">
        <w:rPr>
          <w:rFonts w:cs="Calibri"/>
          <w:color w:val="000000" w:themeColor="text1" w:themeTint="FF" w:themeShade="FF"/>
        </w:rPr>
        <w:t xml:space="preserve"> can choose to </w:t>
      </w:r>
      <w:r w:rsidRPr="2EBDE20E" w:rsidR="000E1243">
        <w:rPr>
          <w:rFonts w:cs="Calibri"/>
          <w:color w:val="000000" w:themeColor="text1" w:themeTint="FF" w:themeShade="FF"/>
        </w:rPr>
        <w:t>acquire</w:t>
      </w:r>
      <w:r w:rsidRPr="2EBDE20E" w:rsidR="000E1243">
        <w:rPr>
          <w:rFonts w:cs="Calibri"/>
          <w:color w:val="000000" w:themeColor="text1" w:themeTint="FF" w:themeShade="FF"/>
        </w:rPr>
        <w:t xml:space="preserve"> Fellowship through the CREATE Fellowship Scheme</w:t>
      </w:r>
      <w:r w:rsidRPr="2EBDE20E" w:rsidR="002671E1">
        <w:rPr>
          <w:rFonts w:cs="Calibri"/>
          <w:color w:val="000000" w:themeColor="text1" w:themeTint="FF" w:themeShade="FF"/>
        </w:rPr>
        <w:t>.</w:t>
      </w:r>
    </w:p>
    <w:p w:rsidRPr="001F0EAA" w:rsidR="000E1243" w:rsidP="00D96B4A" w:rsidRDefault="000E1243" w14:paraId="796FF8A5" w14:textId="2350070D">
      <w:pPr>
        <w:pStyle w:val="Heading3"/>
        <w:numPr>
          <w:ilvl w:val="1"/>
          <w:numId w:val="2"/>
        </w:numPr>
        <w:ind w:left="284"/>
        <w:jc w:val="both"/>
        <w:rPr>
          <w:rFonts w:cs="Calibri"/>
          <w:szCs w:val="24"/>
        </w:rPr>
      </w:pPr>
      <w:bookmarkStart w:name="_Toc178078546" w:id="15"/>
      <w:r w:rsidRPr="001F0EAA">
        <w:rPr>
          <w:rFonts w:cs="Calibri"/>
          <w:szCs w:val="24"/>
        </w:rPr>
        <w:t>Senior Lecturers or above</w:t>
      </w:r>
      <w:bookmarkEnd w:id="15"/>
    </w:p>
    <w:p w:rsidRPr="001F0EAA" w:rsidR="000E1243" w:rsidP="002671E1" w:rsidRDefault="000E1243" w14:paraId="757DB264" w14:textId="4B4A0ECA">
      <w:pPr>
        <w:jc w:val="both"/>
        <w:rPr>
          <w:rFonts w:cs="Calibri"/>
          <w:szCs w:val="24"/>
        </w:rPr>
      </w:pPr>
      <w:r w:rsidRPr="001F0EAA">
        <w:rPr>
          <w:rFonts w:cs="Calibri"/>
          <w:szCs w:val="24"/>
        </w:rPr>
        <w:t xml:space="preserve">Senior Lecturers or above on Pathways 1 and 3 without a higher education teaching qualification should acquire </w:t>
      </w:r>
      <w:r w:rsidRPr="001F0EAA" w:rsidR="002671E1">
        <w:rPr>
          <w:rFonts w:cs="Calibri"/>
          <w:szCs w:val="24"/>
        </w:rPr>
        <w:t>Fellowship and can choose to acquire this</w:t>
      </w:r>
      <w:r w:rsidRPr="001F0EAA">
        <w:rPr>
          <w:rFonts w:cs="Calibri"/>
          <w:szCs w:val="24"/>
        </w:rPr>
        <w:t xml:space="preserve"> either through</w:t>
      </w:r>
      <w:r w:rsidRPr="001F0EAA" w:rsidR="002671E1">
        <w:rPr>
          <w:rFonts w:cs="Calibri"/>
          <w:szCs w:val="24"/>
        </w:rPr>
        <w:t xml:space="preserve"> the PGCAP or the CREATE Fellowship Scheme. </w:t>
      </w:r>
    </w:p>
    <w:p w:rsidRPr="001F0EAA" w:rsidR="000E1243" w:rsidP="006B7095" w:rsidRDefault="000E1243" w14:paraId="24617F52" w14:textId="2879CAFE">
      <w:pPr>
        <w:pStyle w:val="Heading2"/>
        <w:numPr>
          <w:ilvl w:val="0"/>
          <w:numId w:val="2"/>
        </w:numPr>
        <w:jc w:val="both"/>
        <w:rPr>
          <w:rFonts w:cs="Calibri"/>
          <w:szCs w:val="24"/>
        </w:rPr>
      </w:pPr>
      <w:bookmarkStart w:name="_Toc178078547" w:id="16"/>
      <w:r w:rsidRPr="001F0EAA">
        <w:rPr>
          <w:rFonts w:cs="Calibri"/>
          <w:szCs w:val="24"/>
        </w:rPr>
        <w:t>Engagement and Length of Completion</w:t>
      </w:r>
      <w:bookmarkEnd w:id="16"/>
    </w:p>
    <w:p w:rsidRPr="001F0EAA" w:rsidR="000E1243" w:rsidP="2EBDE20E" w:rsidRDefault="000E1243" w14:paraId="7498C14E" w14:textId="226714C7" w14:noSpellErr="1">
      <w:pPr>
        <w:spacing w:beforeAutospacing="on" w:after="100" w:afterAutospacing="on" w:line="240" w:lineRule="auto"/>
        <w:jc w:val="both"/>
        <w:rPr>
          <w:rFonts w:cs="Calibri"/>
          <w:color w:val="000000"/>
        </w:rPr>
      </w:pPr>
      <w:r w:rsidRPr="2EBDE20E" w:rsidR="000E1243">
        <w:rPr>
          <w:rFonts w:cs="Calibri"/>
          <w:color w:val="000000" w:themeColor="text1" w:themeTint="FF" w:themeShade="FF"/>
        </w:rPr>
        <w:t>For all staff, engagement with the PGCAP</w:t>
      </w:r>
      <w:r w:rsidRPr="2EBDE20E" w:rsidR="002671E1">
        <w:rPr>
          <w:rFonts w:cs="Calibri"/>
          <w:color w:val="000000" w:themeColor="text1" w:themeTint="FF" w:themeShade="FF"/>
        </w:rPr>
        <w:t xml:space="preserve"> </w:t>
      </w:r>
      <w:r w:rsidRPr="2EBDE20E" w:rsidR="000E1243">
        <w:rPr>
          <w:rFonts w:cs="Calibri"/>
          <w:color w:val="000000" w:themeColor="text1" w:themeTint="FF" w:themeShade="FF"/>
        </w:rPr>
        <w:t xml:space="preserve">or the CREATE Fellowship Scheme is expected within the first year of appointment and the normal period for being awarded the PGCAP/ Fellowship </w:t>
      </w:r>
      <w:r w:rsidRPr="2EBDE20E" w:rsidR="000E1243">
        <w:rPr>
          <w:rFonts w:cs="Calibri"/>
          <w:color w:val="000000" w:themeColor="text1" w:themeTint="FF" w:themeShade="FF"/>
        </w:rPr>
        <w:t xml:space="preserve">will be within two years following appointment. Any period when the member of staff is absent due to illness, accident, injury, maternity leave, parental leave, special </w:t>
      </w:r>
      <w:r w:rsidRPr="2EBDE20E" w:rsidR="000E1243">
        <w:rPr>
          <w:rFonts w:cs="Calibri"/>
          <w:color w:val="000000" w:themeColor="text1" w:themeTint="FF" w:themeShade="FF"/>
        </w:rPr>
        <w:t>leave</w:t>
      </w:r>
      <w:r w:rsidRPr="2EBDE20E" w:rsidR="000E1243">
        <w:rPr>
          <w:rFonts w:cs="Calibri"/>
          <w:color w:val="000000" w:themeColor="text1" w:themeTint="FF" w:themeShade="FF"/>
        </w:rPr>
        <w:t xml:space="preserve"> or other time agreed by their line manager (e.g. sabbaticals) will be </w:t>
      </w:r>
      <w:r w:rsidRPr="2EBDE20E" w:rsidR="000E1243">
        <w:rPr>
          <w:rFonts w:cs="Calibri"/>
          <w:color w:val="000000" w:themeColor="text1" w:themeTint="FF" w:themeShade="FF"/>
        </w:rPr>
        <w:t>taken into account</w:t>
      </w:r>
      <w:r w:rsidRPr="2EBDE20E" w:rsidR="000E1243">
        <w:rPr>
          <w:rFonts w:cs="Calibri"/>
          <w:color w:val="000000" w:themeColor="text1" w:themeTint="FF" w:themeShade="FF"/>
        </w:rPr>
        <w:t xml:space="preserve">.  Staff on fractional contracts of 0.5 FTE or less should discuss their </w:t>
      </w:r>
      <w:r w:rsidRPr="2EBDE20E" w:rsidR="000E1243">
        <w:rPr>
          <w:rFonts w:cs="Calibri"/>
          <w:color w:val="000000" w:themeColor="text1" w:themeTint="FF" w:themeShade="FF"/>
        </w:rPr>
        <w:t>anticipated</w:t>
      </w:r>
      <w:r w:rsidRPr="2EBDE20E" w:rsidR="000E1243">
        <w:rPr>
          <w:rFonts w:cs="Calibri"/>
          <w:color w:val="000000" w:themeColor="text1" w:themeTint="FF" w:themeShade="FF"/>
        </w:rPr>
        <w:t xml:space="preserve"> length of completion with the CREATE team. </w:t>
      </w:r>
    </w:p>
    <w:p w:rsidRPr="001F0EAA" w:rsidR="006B7095" w:rsidP="006B7095" w:rsidRDefault="006B7095" w14:paraId="561C2645" w14:textId="212E3DA5">
      <w:pPr>
        <w:spacing w:beforeAutospacing="1" w:after="100" w:afterAutospacing="1" w:line="240" w:lineRule="auto"/>
        <w:jc w:val="both"/>
        <w:rPr>
          <w:rFonts w:cs="Calibri"/>
          <w:color w:val="000000"/>
          <w:szCs w:val="24"/>
        </w:rPr>
      </w:pPr>
      <w:r w:rsidRPr="001F0EAA">
        <w:rPr>
          <w:rFonts w:cs="Calibri"/>
          <w:color w:val="000000" w:themeColor="text1"/>
          <w:szCs w:val="24"/>
        </w:rPr>
        <w:t>The PGCAP</w:t>
      </w:r>
      <w:r w:rsidRPr="001F0EAA" w:rsidR="002671E1">
        <w:rPr>
          <w:rFonts w:cs="Calibri"/>
          <w:color w:val="000000" w:themeColor="text1"/>
          <w:szCs w:val="24"/>
        </w:rPr>
        <w:t xml:space="preserve"> programme</w:t>
      </w:r>
      <w:r w:rsidRPr="001F0EAA">
        <w:rPr>
          <w:rFonts w:cs="Calibri"/>
          <w:color w:val="000000" w:themeColor="text1"/>
          <w:szCs w:val="24"/>
        </w:rPr>
        <w:t xml:space="preserve"> can be completed in </w:t>
      </w:r>
      <w:r w:rsidRPr="001F0EAA" w:rsidR="002671E1">
        <w:rPr>
          <w:rFonts w:cs="Calibri"/>
          <w:szCs w:val="24"/>
        </w:rPr>
        <w:t>12-14 months. Please note that ratification of results takes place at an annual exam board and those seeking promotion to Senior Lecturer must await exam board notification of completion of the PGCAP before applying for promotion (see below).</w:t>
      </w:r>
    </w:p>
    <w:p w:rsidRPr="001F0EAA" w:rsidR="002671E1" w:rsidP="2EBDE20E" w:rsidRDefault="002671E1" w14:paraId="1938D6A2" w14:textId="68CB6BEF" w14:noSpellErr="1">
      <w:pPr>
        <w:spacing w:beforeAutospacing="on" w:after="100" w:afterAutospacing="on" w:line="240" w:lineRule="auto"/>
        <w:jc w:val="both"/>
        <w:rPr>
          <w:rFonts w:cs="Calibri"/>
          <w:color w:val="000000"/>
        </w:rPr>
      </w:pPr>
      <w:r w:rsidRPr="2EBDE20E" w:rsidR="002671E1">
        <w:rPr>
          <w:rFonts w:cs="Calibri"/>
          <w:color w:val="000000" w:themeColor="text1" w:themeTint="FF" w:themeShade="FF"/>
        </w:rPr>
        <w:t xml:space="preserve">The CREATE Fellowship Scheme assessment can be </w:t>
      </w:r>
      <w:r w:rsidRPr="2EBDE20E" w:rsidR="002671E1">
        <w:rPr>
          <w:rFonts w:cs="Calibri"/>
          <w:color w:val="000000" w:themeColor="text1" w:themeTint="FF" w:themeShade="FF"/>
        </w:rPr>
        <w:t>submitted</w:t>
      </w:r>
      <w:r w:rsidRPr="2EBDE20E" w:rsidR="002671E1">
        <w:rPr>
          <w:rFonts w:cs="Calibri"/>
          <w:color w:val="000000" w:themeColor="text1" w:themeTint="FF" w:themeShade="FF"/>
        </w:rPr>
        <w:t xml:space="preserve"> in up to 12 weeks (though on average most participants take 12 months to </w:t>
      </w:r>
      <w:r w:rsidRPr="2EBDE20E" w:rsidR="002671E1">
        <w:rPr>
          <w:rFonts w:cs="Calibri"/>
          <w:color w:val="000000" w:themeColor="text1" w:themeTint="FF" w:themeShade="FF"/>
        </w:rPr>
        <w:t>submit</w:t>
      </w:r>
      <w:r w:rsidRPr="2EBDE20E" w:rsidR="002671E1">
        <w:rPr>
          <w:rFonts w:cs="Calibri"/>
          <w:color w:val="000000" w:themeColor="text1" w:themeTint="FF" w:themeShade="FF"/>
        </w:rPr>
        <w:t>). As above, those seeking promotion to Senior Lecturer must await ratification of results prior to applying for promotion. CREATE Fellowship Scheme results are ratified at an External Assessment Panel which takes place three-times a year.</w:t>
      </w:r>
    </w:p>
    <w:p w:rsidRPr="001F0EAA" w:rsidR="000E1243" w:rsidP="006B7095" w:rsidRDefault="006B7095" w14:paraId="72BD49D3" w14:textId="31381690">
      <w:pPr>
        <w:pStyle w:val="Heading2"/>
        <w:numPr>
          <w:ilvl w:val="0"/>
          <w:numId w:val="2"/>
        </w:numPr>
        <w:jc w:val="both"/>
        <w:rPr>
          <w:rFonts w:cs="Calibri"/>
          <w:szCs w:val="24"/>
        </w:rPr>
      </w:pPr>
      <w:bookmarkStart w:name="_Toc178078548" w:id="19"/>
      <w:r w:rsidRPr="001F0EAA">
        <w:rPr>
          <w:rFonts w:cs="Calibri"/>
          <w:szCs w:val="24"/>
        </w:rPr>
        <w:t xml:space="preserve">CREATE and </w:t>
      </w:r>
      <w:r w:rsidRPr="001F0EAA" w:rsidR="000E1243">
        <w:rPr>
          <w:rFonts w:cs="Calibri"/>
          <w:szCs w:val="24"/>
        </w:rPr>
        <w:t>Promotion</w:t>
      </w:r>
      <w:bookmarkEnd w:id="19"/>
      <w:r w:rsidRPr="001F0EAA" w:rsidR="000E1243">
        <w:rPr>
          <w:rFonts w:cs="Calibri"/>
          <w:szCs w:val="24"/>
        </w:rPr>
        <w:t xml:space="preserve"> </w:t>
      </w:r>
    </w:p>
    <w:p w:rsidRPr="001F0EAA" w:rsidR="000E1243" w:rsidP="00ED0A6A" w:rsidRDefault="000E1243" w14:paraId="56BEBCFF" w14:textId="063F5AAD">
      <w:pPr>
        <w:rPr>
          <w:rFonts w:cs="Calibri"/>
        </w:rPr>
      </w:pPr>
      <w:r w:rsidRPr="001F0EAA">
        <w:rPr>
          <w:rFonts w:cs="Calibri"/>
        </w:rPr>
        <w:t xml:space="preserve">Staff seeking promotion should achieve their Fellowship and </w:t>
      </w:r>
      <w:r w:rsidRPr="001F0EAA">
        <w:rPr>
          <w:rFonts w:cs="Calibri"/>
          <w:b/>
        </w:rPr>
        <w:t>have a ratified outcome</w:t>
      </w:r>
      <w:r w:rsidRPr="001F0EAA" w:rsidR="002671E1">
        <w:rPr>
          <w:rFonts w:cs="Calibri"/>
        </w:rPr>
        <w:t xml:space="preserve"> (i.e. results have been confirmed at the annual Faculty Graduate Studies Committee for PGCAP or External Exam Board for CREATE Fellowship Scheme)</w:t>
      </w:r>
      <w:r w:rsidRPr="001F0EAA">
        <w:rPr>
          <w:rFonts w:cs="Calibri"/>
        </w:rPr>
        <w:t xml:space="preserve"> through either the PGCAP or CREATE Fellowship Scheme before the deadline for submission of a promotion application</w:t>
      </w:r>
      <w:r w:rsidRPr="001F0EAA" w:rsidR="002671E1">
        <w:rPr>
          <w:rFonts w:cs="Calibri"/>
        </w:rPr>
        <w:t>. The only exception to this is for those</w:t>
      </w:r>
      <w:r w:rsidRPr="001F0EAA">
        <w:rPr>
          <w:rFonts w:cs="Calibri"/>
        </w:rPr>
        <w:t xml:space="preserve"> seeking promotion from lecturer b to c where enrolment on CREATE will be adequate.  </w:t>
      </w:r>
      <w:r w:rsidRPr="001F0EAA" w:rsidR="006B7095">
        <w:rPr>
          <w:rFonts w:cs="Calibri"/>
        </w:rPr>
        <w:t>If you are unsure about your eligibility for promotion you are advised to speak with your Line Manager and/or HR representative.</w:t>
      </w:r>
    </w:p>
    <w:p w:rsidRPr="001F0EAA" w:rsidR="000E1243" w:rsidP="006B7095" w:rsidRDefault="000E1243" w14:paraId="3CC6098A" w14:textId="4AC681CF">
      <w:pPr>
        <w:pStyle w:val="Heading2"/>
        <w:numPr>
          <w:ilvl w:val="0"/>
          <w:numId w:val="2"/>
        </w:numPr>
        <w:jc w:val="both"/>
        <w:rPr>
          <w:rFonts w:cs="Calibri"/>
          <w:szCs w:val="24"/>
        </w:rPr>
      </w:pPr>
      <w:bookmarkStart w:name="_Toc178078549" w:id="20"/>
      <w:r w:rsidRPr="001F0EAA">
        <w:rPr>
          <w:rFonts w:cs="Calibri"/>
          <w:szCs w:val="24"/>
        </w:rPr>
        <w:t>Time Allowance and Support</w:t>
      </w:r>
      <w:bookmarkEnd w:id="20"/>
    </w:p>
    <w:p w:rsidRPr="001F0EAA" w:rsidR="000E1243" w:rsidP="00ED0A6A" w:rsidRDefault="000E1243" w14:paraId="4EAC0165" w14:textId="77777777">
      <w:pPr>
        <w:rPr>
          <w:rFonts w:cs="Calibri"/>
          <w:color w:val="000000" w:themeColor="text1"/>
          <w:szCs w:val="24"/>
        </w:rPr>
      </w:pPr>
      <w:r w:rsidRPr="001F0EAA">
        <w:rPr>
          <w:rFonts w:cs="Calibri"/>
        </w:rPr>
        <w:t>Time allowance for staff who are required to engage with CREATE as described, can reasonably be expected to be as follows: </w:t>
      </w:r>
    </w:p>
    <w:p w:rsidRPr="001F0EAA" w:rsidR="000E1243" w:rsidP="00ED0A6A" w:rsidRDefault="000E1243" w14:paraId="37BE70D5" w14:textId="77777777">
      <w:pPr>
        <w:pStyle w:val="ListParagraph"/>
        <w:numPr>
          <w:ilvl w:val="0"/>
          <w:numId w:val="16"/>
        </w:numPr>
        <w:rPr>
          <w:rFonts w:cs="Calibri"/>
        </w:rPr>
      </w:pPr>
      <w:r w:rsidRPr="00ED0A6A">
        <w:rPr>
          <w:rFonts w:cs="Calibri"/>
          <w:b/>
        </w:rPr>
        <w:t>PGCAP participation:</w:t>
      </w:r>
      <w:r w:rsidRPr="00ED0A6A">
        <w:rPr>
          <w:rFonts w:cs="Calibri"/>
        </w:rPr>
        <w:t> </w:t>
      </w:r>
      <w:r w:rsidRPr="001F0EAA">
        <w:rPr>
          <w:rFonts w:cs="Calibri"/>
        </w:rPr>
        <w:t>100 hours in their workload allocation for each of the programme’s two modules to enable them to undertake the programme. This will be spread over the duration of the programme. </w:t>
      </w:r>
    </w:p>
    <w:p w:rsidRPr="001F0EAA" w:rsidR="000E1243" w:rsidP="00ED0A6A" w:rsidRDefault="000E1243" w14:paraId="1FFB7FDC" w14:textId="77777777">
      <w:pPr>
        <w:pStyle w:val="ListParagraph"/>
        <w:numPr>
          <w:ilvl w:val="0"/>
          <w:numId w:val="16"/>
        </w:numPr>
        <w:rPr>
          <w:rFonts w:cs="Calibri"/>
        </w:rPr>
      </w:pPr>
      <w:r w:rsidRPr="00ED0A6A">
        <w:rPr>
          <w:rFonts w:cs="Calibri"/>
          <w:b/>
        </w:rPr>
        <w:t>CREATE Fellowship scheme participation:</w:t>
      </w:r>
      <w:r w:rsidRPr="00ED0A6A">
        <w:rPr>
          <w:rFonts w:cs="Calibri"/>
        </w:rPr>
        <w:t> </w:t>
      </w:r>
      <w:r w:rsidRPr="001F0EAA">
        <w:rPr>
          <w:rFonts w:cs="Calibri"/>
        </w:rPr>
        <w:t>30 hours in their workload allocation. </w:t>
      </w:r>
    </w:p>
    <w:p w:rsidRPr="001F0EAA" w:rsidR="000E1243" w:rsidP="00ED0A6A" w:rsidRDefault="000E1243" w14:paraId="0E64E4A8" w14:textId="77777777">
      <w:pPr>
        <w:rPr>
          <w:rFonts w:cs="Calibri"/>
        </w:rPr>
      </w:pPr>
      <w:r w:rsidRPr="001F0EAA">
        <w:rPr>
          <w:rFonts w:cs="Calibri"/>
        </w:rPr>
        <w:t>Heads of School are advised to take these time allowances into account when distributing workload allocation. </w:t>
      </w:r>
    </w:p>
    <w:p w:rsidRPr="001F0EAA" w:rsidR="000E1243" w:rsidP="006B7095" w:rsidRDefault="000E1243" w14:paraId="01418583" w14:textId="06718A15">
      <w:pPr>
        <w:pStyle w:val="Heading2"/>
        <w:numPr>
          <w:ilvl w:val="0"/>
          <w:numId w:val="2"/>
        </w:numPr>
        <w:jc w:val="both"/>
        <w:rPr>
          <w:rFonts w:cs="Calibri"/>
          <w:szCs w:val="24"/>
        </w:rPr>
      </w:pPr>
      <w:r w:rsidRPr="001F0EAA">
        <w:rPr>
          <w:rFonts w:cs="Calibri"/>
          <w:szCs w:val="24"/>
        </w:rPr>
        <w:t xml:space="preserve"> </w:t>
      </w:r>
      <w:bookmarkStart w:name="_Toc178078550" w:id="21"/>
      <w:r w:rsidRPr="001F0EAA" w:rsidR="006B7095">
        <w:rPr>
          <w:rFonts w:cs="Calibri"/>
          <w:szCs w:val="24"/>
        </w:rPr>
        <w:t xml:space="preserve">How to sign up to engage </w:t>
      </w:r>
      <w:r w:rsidRPr="001F0EAA">
        <w:rPr>
          <w:rFonts w:cs="Calibri"/>
          <w:szCs w:val="24"/>
        </w:rPr>
        <w:t>with CREATE</w:t>
      </w:r>
      <w:bookmarkEnd w:id="21"/>
    </w:p>
    <w:p w:rsidRPr="001F0EAA" w:rsidR="006B7095" w:rsidP="00ED0A6A" w:rsidRDefault="006B7095" w14:paraId="42BBD867" w14:textId="1BE2F131">
      <w:pPr>
        <w:rPr>
          <w:rFonts w:cs="Calibri"/>
          <w:szCs w:val="24"/>
        </w:rPr>
      </w:pPr>
      <w:r w:rsidRPr="001F0EAA">
        <w:rPr>
          <w:rFonts w:cs="Calibri"/>
        </w:rPr>
        <w:t xml:space="preserve">New staff and existing staff are asked to complete the survey </w:t>
      </w:r>
      <w:hyperlink r:id="rId16">
        <w:r w:rsidRPr="001F0EAA">
          <w:rPr>
            <w:rStyle w:val="Hyperlink"/>
            <w:rFonts w:cs="Calibri"/>
          </w:rPr>
          <w:t>available via this page</w:t>
        </w:r>
      </w:hyperlink>
      <w:r w:rsidRPr="001F0EAA">
        <w:rPr>
          <w:rFonts w:cs="Calibri"/>
        </w:rPr>
        <w:t xml:space="preserve"> which includes questions on previous teaching experience and working pattern and will be used to direct people to the most appropriate route of CREATE. Although </w:t>
      </w:r>
      <w:proofErr w:type="spellStart"/>
      <w:r w:rsidRPr="001F0EAA">
        <w:rPr>
          <w:rFonts w:cs="Calibri"/>
        </w:rPr>
        <w:t>UoB</w:t>
      </w:r>
      <w:proofErr w:type="spellEnd"/>
      <w:r w:rsidRPr="001F0EAA">
        <w:rPr>
          <w:rFonts w:cs="Calibri"/>
        </w:rPr>
        <w:t xml:space="preserve"> policy (see above) states that lecturers (</w:t>
      </w:r>
      <w:r w:rsidR="00B36522">
        <w:rPr>
          <w:rFonts w:cs="Calibri"/>
        </w:rPr>
        <w:t>P</w:t>
      </w:r>
      <w:r w:rsidRPr="001F0EAA">
        <w:rPr>
          <w:rFonts w:cs="Calibri"/>
        </w:rPr>
        <w:t xml:space="preserve">athway 1 and 3) with less than three years’ equivalent experience of </w:t>
      </w:r>
      <w:r w:rsidRPr="001F0EAA">
        <w:rPr>
          <w:rFonts w:cs="Calibri"/>
        </w:rPr>
        <w:lastRenderedPageBreak/>
        <w:t xml:space="preserve">teaching in higher education in the last five years should acquire the PGCAP, the CREATE Fellowship Scheme may be recommended for those at 0.5 FTE and under (irrespective of years of experience). You are advised to discuss your engagement with CREATE </w:t>
      </w:r>
      <w:r w:rsidR="00E46752">
        <w:rPr>
          <w:rFonts w:cs="Calibri"/>
        </w:rPr>
        <w:t xml:space="preserve">with </w:t>
      </w:r>
      <w:r w:rsidRPr="001F0EAA">
        <w:rPr>
          <w:rFonts w:cs="Calibri"/>
        </w:rPr>
        <w:t>your line manager.</w:t>
      </w:r>
    </w:p>
    <w:p w:rsidRPr="001F0EAA" w:rsidR="006B7095" w:rsidP="006B7095" w:rsidRDefault="006B7095" w14:paraId="3E0F43AE" w14:textId="07C7EE3B">
      <w:pPr>
        <w:pStyle w:val="Heading2"/>
        <w:numPr>
          <w:ilvl w:val="0"/>
          <w:numId w:val="2"/>
        </w:numPr>
        <w:jc w:val="both"/>
        <w:rPr>
          <w:rFonts w:cs="Calibri"/>
          <w:szCs w:val="24"/>
        </w:rPr>
      </w:pPr>
      <w:bookmarkStart w:name="_Toc178078551" w:id="22"/>
      <w:r w:rsidRPr="001F0EAA">
        <w:rPr>
          <w:rFonts w:cs="Calibri"/>
          <w:szCs w:val="24"/>
        </w:rPr>
        <w:t>What to expect</w:t>
      </w:r>
      <w:bookmarkEnd w:id="22"/>
      <w:r w:rsidRPr="001F0EAA">
        <w:rPr>
          <w:rFonts w:cs="Calibri"/>
          <w:szCs w:val="24"/>
        </w:rPr>
        <w:t xml:space="preserve"> </w:t>
      </w:r>
    </w:p>
    <w:p w:rsidRPr="001F0EAA" w:rsidR="006B7095" w:rsidP="00ED0A6A" w:rsidRDefault="006B7095" w14:paraId="3A7FEC99" w14:textId="28C032D7">
      <w:pPr>
        <w:rPr>
          <w:rFonts w:cs="Calibri"/>
        </w:rPr>
      </w:pPr>
      <w:r w:rsidRPr="001F0EAA">
        <w:rPr>
          <w:rFonts w:cs="Calibri"/>
        </w:rPr>
        <w:t>The following sections offer an overview of the PGCAP and CREATE Fellowship Scheme in terms of their content, teaching approaches and assessment methods:</w:t>
      </w:r>
    </w:p>
    <w:p w:rsidRPr="001F0EAA" w:rsidR="006B7095" w:rsidP="006B7095" w:rsidRDefault="006B7095" w14:paraId="2148C078" w14:textId="2AEBA0FB">
      <w:pPr>
        <w:pStyle w:val="Heading3"/>
        <w:numPr>
          <w:ilvl w:val="0"/>
          <w:numId w:val="8"/>
        </w:numPr>
        <w:jc w:val="both"/>
        <w:rPr>
          <w:rFonts w:cs="Calibri"/>
          <w:szCs w:val="24"/>
        </w:rPr>
      </w:pPr>
      <w:bookmarkStart w:name="_Toc178078552" w:id="23"/>
      <w:r w:rsidRPr="001F0EAA">
        <w:rPr>
          <w:rFonts w:cs="Calibri"/>
          <w:szCs w:val="24"/>
        </w:rPr>
        <w:t>PGCAP</w:t>
      </w:r>
      <w:bookmarkEnd w:id="23"/>
    </w:p>
    <w:p w:rsidRPr="001F0EAA" w:rsidR="006B7095" w:rsidP="00ED0A6A" w:rsidRDefault="006B7095" w14:paraId="441EB9B1" w14:textId="695858B0">
      <w:pPr>
        <w:rPr>
          <w:rStyle w:val="eop"/>
          <w:rFonts w:cs="Calibri"/>
          <w:szCs w:val="24"/>
        </w:rPr>
      </w:pPr>
      <w:r w:rsidRPr="001F0EAA">
        <w:rPr>
          <w:rFonts w:cs="Calibri"/>
          <w:lang w:val="en"/>
        </w:rPr>
        <w:t xml:space="preserve">The PGCAP </w:t>
      </w:r>
      <w:r w:rsidRPr="001F0EAA">
        <w:rPr>
          <w:rFonts w:cs="Calibri"/>
        </w:rPr>
        <w:t xml:space="preserve">is a credit-bearing University of Bristol course and </w:t>
      </w:r>
      <w:r w:rsidRPr="001F0EAA">
        <w:rPr>
          <w:rFonts w:cs="Calibri"/>
          <w:lang w:val="en"/>
        </w:rPr>
        <w:t xml:space="preserve">consists of two Units at level 7. </w:t>
      </w:r>
      <w:r w:rsidRPr="001F0EAA">
        <w:rPr>
          <w:rFonts w:cs="Calibri"/>
        </w:rPr>
        <w:t xml:space="preserve">Completion of both Units results in Fellow status and the award of a postgraduate certificate.  </w:t>
      </w:r>
      <w:r w:rsidRPr="001F0EAA" w:rsidR="002671E1">
        <w:rPr>
          <w:rFonts w:cs="Calibri"/>
        </w:rPr>
        <w:t xml:space="preserve">Participants engaged on the </w:t>
      </w:r>
      <w:r w:rsidRPr="00976F24" w:rsidR="002671E1">
        <w:rPr>
          <w:rFonts w:cs="Calibri"/>
        </w:rPr>
        <w:t xml:space="preserve">PGCAP are classed as </w:t>
      </w:r>
      <w:proofErr w:type="spellStart"/>
      <w:r w:rsidRPr="00976F24" w:rsidR="002671E1">
        <w:rPr>
          <w:rFonts w:cs="Calibri"/>
        </w:rPr>
        <w:t>UoB</w:t>
      </w:r>
      <w:proofErr w:type="spellEnd"/>
      <w:r w:rsidRPr="00976F24" w:rsidR="002671E1">
        <w:rPr>
          <w:rFonts w:cs="Calibri"/>
        </w:rPr>
        <w:t xml:space="preserve"> students and are subject to the same processes, rules and regulations as all other PGT students at the University. </w:t>
      </w:r>
      <w:r w:rsidRPr="00976F24">
        <w:rPr>
          <w:rFonts w:cs="Calibri"/>
        </w:rPr>
        <w:t>Each Unit consists of:</w:t>
      </w:r>
    </w:p>
    <w:p w:rsidRPr="00ED0A6A" w:rsidR="006B7095" w:rsidP="00ED0A6A" w:rsidRDefault="006B7095" w14:paraId="69C6A3E6" w14:textId="77777777" w14:noSpellErr="1">
      <w:pPr>
        <w:pStyle w:val="ListParagraph"/>
        <w:numPr>
          <w:ilvl w:val="0"/>
          <w:numId w:val="17"/>
        </w:numPr>
        <w:rPr>
          <w:rStyle w:val="eop"/>
          <w:rFonts w:eastAsia="MS Mincho" w:cs="Calibri"/>
        </w:rPr>
      </w:pPr>
      <w:r w:rsidRPr="2EBDE20E" w:rsidR="006B7095">
        <w:rPr>
          <w:rStyle w:val="normaltextrun"/>
          <w:rFonts w:cs="Calibri"/>
          <w:color w:val="201F1E"/>
        </w:rPr>
        <w:t xml:space="preserve">8 x Core workshops (90/120 minutes per workshop plus </w:t>
      </w:r>
      <w:r w:rsidRPr="2EBDE20E" w:rsidR="006B7095">
        <w:rPr>
          <w:rStyle w:val="eop"/>
          <w:rFonts w:cs="Calibri"/>
          <w:color w:val="201F1E"/>
        </w:rPr>
        <w:t xml:space="preserve">pre-workshop activities of </w:t>
      </w:r>
      <w:r w:rsidRPr="2EBDE20E" w:rsidR="006B7095">
        <w:rPr>
          <w:rStyle w:val="eop"/>
          <w:rFonts w:cs="Calibri"/>
          <w:color w:val="201F1E"/>
        </w:rPr>
        <w:t>approximately 30</w:t>
      </w:r>
      <w:r w:rsidRPr="2EBDE20E" w:rsidR="006B7095">
        <w:rPr>
          <w:rStyle w:val="eop"/>
          <w:rFonts w:cs="Calibri"/>
          <w:color w:val="201F1E"/>
        </w:rPr>
        <w:t xml:space="preserve"> minutes – 1 hour</w:t>
      </w:r>
      <w:r w:rsidRPr="2EBDE20E" w:rsidR="006B7095">
        <w:rPr>
          <w:rStyle w:val="normaltextrun"/>
          <w:rFonts w:cs="Calibri"/>
          <w:color w:val="201F1E"/>
        </w:rPr>
        <w:t xml:space="preserve">) on different areas of teaching and learning </w:t>
      </w:r>
    </w:p>
    <w:p w:rsidRPr="00ED0A6A" w:rsidR="006B7095" w:rsidP="00ED0A6A" w:rsidRDefault="006B7095" w14:paraId="048A9E47" w14:textId="77777777">
      <w:pPr>
        <w:pStyle w:val="ListParagraph"/>
        <w:numPr>
          <w:ilvl w:val="0"/>
          <w:numId w:val="17"/>
        </w:numPr>
        <w:rPr>
          <w:rStyle w:val="normaltextrun"/>
          <w:rFonts w:cs="Calibri"/>
          <w:szCs w:val="24"/>
        </w:rPr>
      </w:pPr>
      <w:r w:rsidRPr="00ED0A6A">
        <w:rPr>
          <w:rStyle w:val="normaltextrun"/>
          <w:rFonts w:cs="Calibri"/>
          <w:color w:val="201F1E"/>
          <w:szCs w:val="24"/>
        </w:rPr>
        <w:t xml:space="preserve">Other formative exercises: </w:t>
      </w:r>
    </w:p>
    <w:p w:rsidRPr="00ED0A6A" w:rsidR="006B7095" w:rsidP="00976F24" w:rsidRDefault="006B7095" w14:paraId="54E6B699" w14:textId="77777777">
      <w:pPr>
        <w:pStyle w:val="ListParagraph"/>
        <w:numPr>
          <w:ilvl w:val="1"/>
          <w:numId w:val="17"/>
        </w:numPr>
        <w:rPr>
          <w:rStyle w:val="normaltextrun"/>
          <w:rFonts w:cs="Calibri"/>
          <w:szCs w:val="24"/>
        </w:rPr>
      </w:pPr>
      <w:r w:rsidRPr="00ED0A6A">
        <w:rPr>
          <w:rStyle w:val="normaltextrun"/>
          <w:rFonts w:cs="Calibri"/>
          <w:color w:val="201F1E"/>
          <w:szCs w:val="24"/>
        </w:rPr>
        <w:t xml:space="preserve">Interdisciplinary learning groups </w:t>
      </w:r>
      <w:r w:rsidRPr="00ED0A6A">
        <w:rPr>
          <w:rStyle w:val="normaltextrun"/>
          <w:rFonts w:cs="Calibri"/>
          <w:szCs w:val="24"/>
        </w:rPr>
        <w:t>(</w:t>
      </w:r>
      <w:r w:rsidRPr="00ED0A6A">
        <w:rPr>
          <w:rStyle w:val="normaltextrun"/>
          <w:rFonts w:cs="Calibri"/>
          <w:color w:val="201F1E"/>
          <w:szCs w:val="24"/>
        </w:rPr>
        <w:t>3 x discussions/exercise forums, 1-2 hours each)</w:t>
      </w:r>
    </w:p>
    <w:p w:rsidRPr="00ED0A6A" w:rsidR="006B7095" w:rsidP="00976F24" w:rsidRDefault="006B7095" w14:paraId="31F7FD40" w14:textId="77777777">
      <w:pPr>
        <w:pStyle w:val="ListParagraph"/>
        <w:numPr>
          <w:ilvl w:val="1"/>
          <w:numId w:val="17"/>
        </w:numPr>
        <w:rPr>
          <w:rStyle w:val="normaltextrun"/>
          <w:rFonts w:cs="Calibri"/>
          <w:szCs w:val="24"/>
        </w:rPr>
      </w:pPr>
      <w:r w:rsidRPr="00ED0A6A">
        <w:rPr>
          <w:rStyle w:val="normaltextrun"/>
          <w:rFonts w:cs="Calibri"/>
          <w:color w:val="201F1E"/>
          <w:szCs w:val="24"/>
        </w:rPr>
        <w:t>Microteach session (1 hour plus preparation time)</w:t>
      </w:r>
    </w:p>
    <w:p w:rsidRPr="001F0EAA" w:rsidR="006B7095" w:rsidP="00976F24" w:rsidRDefault="006B7095" w14:paraId="11BB48C9" w14:textId="0EF32D43">
      <w:pPr>
        <w:pStyle w:val="ListParagraph"/>
        <w:numPr>
          <w:ilvl w:val="1"/>
          <w:numId w:val="17"/>
        </w:numPr>
        <w:rPr>
          <w:rFonts w:cs="Calibri"/>
          <w:szCs w:val="24"/>
        </w:rPr>
      </w:pPr>
      <w:r w:rsidRPr="00ED0A6A">
        <w:rPr>
          <w:rStyle w:val="normaltextrun"/>
          <w:rFonts w:cs="Calibri"/>
          <w:color w:val="201F1E"/>
          <w:szCs w:val="24"/>
        </w:rPr>
        <w:t>Formative assessment submission</w:t>
      </w:r>
    </w:p>
    <w:p w:rsidRPr="00ED0A6A" w:rsidR="006B7095" w:rsidP="00ED0A6A" w:rsidRDefault="006B7095" w14:paraId="58E3F3E6" w14:textId="77777777">
      <w:pPr>
        <w:pStyle w:val="ListParagraph"/>
        <w:numPr>
          <w:ilvl w:val="0"/>
          <w:numId w:val="17"/>
        </w:numPr>
        <w:rPr>
          <w:rStyle w:val="normaltextrun"/>
          <w:rFonts w:cs="Calibri"/>
          <w:color w:val="201F1E"/>
          <w:szCs w:val="24"/>
        </w:rPr>
      </w:pPr>
      <w:r w:rsidRPr="00ED0A6A">
        <w:rPr>
          <w:rStyle w:val="normaltextrun"/>
          <w:rFonts w:cs="Calibri"/>
          <w:color w:val="201F1E"/>
          <w:szCs w:val="24"/>
        </w:rPr>
        <w:t>Optional (but recommended) support workshops such as drop-ins and writing retreats</w:t>
      </w:r>
    </w:p>
    <w:p w:rsidRPr="00ED0A6A" w:rsidR="006B7095" w:rsidP="00976F24" w:rsidRDefault="006B7095" w14:paraId="3C10B731" w14:textId="77777777">
      <w:pPr>
        <w:pStyle w:val="ListParagraph"/>
        <w:numPr>
          <w:ilvl w:val="1"/>
          <w:numId w:val="17"/>
        </w:numPr>
        <w:rPr>
          <w:rStyle w:val="eop"/>
          <w:rFonts w:cs="Calibri"/>
          <w:color w:val="201F1E"/>
          <w:szCs w:val="24"/>
        </w:rPr>
      </w:pPr>
      <w:r w:rsidRPr="00ED0A6A">
        <w:rPr>
          <w:rStyle w:val="eop"/>
          <w:rFonts w:eastAsia="Times New Roman" w:cs="Calibri"/>
          <w:color w:val="201F1E"/>
          <w:szCs w:val="24"/>
        </w:rPr>
        <w:t xml:space="preserve">Writing retreats are day long events, and it is recommended that participants attend one, but flexible participation is fine for those who are unable to attend all day </w:t>
      </w:r>
    </w:p>
    <w:p w:rsidRPr="001F0EAA" w:rsidR="006B7095" w:rsidP="00976F24" w:rsidRDefault="006B7095" w14:paraId="68509735" w14:textId="77777777">
      <w:pPr>
        <w:pStyle w:val="ListParagraph"/>
        <w:numPr>
          <w:ilvl w:val="1"/>
          <w:numId w:val="17"/>
        </w:numPr>
        <w:rPr>
          <w:rFonts w:cs="Calibri"/>
          <w:color w:val="201F1E"/>
          <w:szCs w:val="24"/>
        </w:rPr>
      </w:pPr>
      <w:r w:rsidRPr="00ED0A6A">
        <w:rPr>
          <w:rStyle w:val="eop"/>
          <w:rFonts w:eastAsia="Times New Roman" w:cs="Calibri"/>
          <w:color w:val="201F1E"/>
          <w:szCs w:val="24"/>
        </w:rPr>
        <w:t>Drop-ins are one hour long, but participants can stay any length of time</w:t>
      </w:r>
    </w:p>
    <w:p w:rsidRPr="001F0EAA" w:rsidR="00A17817" w:rsidP="00024545" w:rsidRDefault="00A17817" w14:paraId="0EA9C619" w14:textId="77777777">
      <w:pPr>
        <w:rPr>
          <w:rStyle w:val="normaltextrun"/>
          <w:rFonts w:cs="Calibri"/>
          <w:color w:val="201F1E"/>
          <w:szCs w:val="24"/>
        </w:rPr>
      </w:pPr>
      <w:r w:rsidRPr="001F0EAA">
        <w:rPr>
          <w:rStyle w:val="normaltextrun"/>
          <w:rFonts w:cs="Calibri"/>
          <w:color w:val="201F1E"/>
          <w:szCs w:val="24"/>
        </w:rPr>
        <w:t>The summative assessment on each PGCAP Unit consists of two parts:</w:t>
      </w:r>
    </w:p>
    <w:p w:rsidRPr="00976F24" w:rsidR="006B7095" w:rsidP="00976F24" w:rsidRDefault="006B7095" w14:paraId="1C52E0EA" w14:textId="3D18535E">
      <w:pPr>
        <w:pStyle w:val="ListParagraph"/>
        <w:numPr>
          <w:ilvl w:val="0"/>
          <w:numId w:val="18"/>
        </w:numPr>
        <w:rPr>
          <w:rStyle w:val="normaltextrun"/>
          <w:rFonts w:cs="Calibri"/>
          <w:szCs w:val="24"/>
        </w:rPr>
      </w:pPr>
      <w:r w:rsidRPr="00976F24">
        <w:rPr>
          <w:rStyle w:val="normaltextrun"/>
          <w:rFonts w:eastAsia="Times New Roman" w:cs="Calibri"/>
          <w:color w:val="201F1E"/>
          <w:szCs w:val="24"/>
        </w:rPr>
        <w:t>A teaching observation of your own teachin</w:t>
      </w:r>
      <w:r w:rsidRPr="00976F24" w:rsidR="00A17817">
        <w:rPr>
          <w:rStyle w:val="normaltextrun"/>
          <w:rFonts w:eastAsia="Times New Roman" w:cs="Calibri"/>
          <w:color w:val="201F1E"/>
          <w:szCs w:val="24"/>
        </w:rPr>
        <w:t xml:space="preserve">g/supporting learning </w:t>
      </w:r>
      <w:r w:rsidRPr="00976F24" w:rsidR="00A17817">
        <w:rPr>
          <w:rStyle w:val="normaltextrun"/>
          <w:rFonts w:eastAsia="Times New Roman" w:cs="Calibri"/>
          <w:b/>
          <w:color w:val="201F1E"/>
          <w:szCs w:val="24"/>
        </w:rPr>
        <w:t xml:space="preserve">and </w:t>
      </w:r>
      <w:r w:rsidRPr="00976F24" w:rsidR="00A17817">
        <w:rPr>
          <w:rStyle w:val="normaltextrun"/>
          <w:rFonts w:eastAsia="Times New Roman" w:cs="Calibri"/>
          <w:color w:val="201F1E"/>
          <w:szCs w:val="24"/>
        </w:rPr>
        <w:t>an observation you conduct of someone else's teaching/supporting learning practice</w:t>
      </w:r>
    </w:p>
    <w:p w:rsidRPr="00976F24" w:rsidR="00A17817" w:rsidP="00976F24" w:rsidRDefault="00A17817" w14:paraId="4D967C6D" w14:textId="0ECF05DB" w14:noSpellErr="1">
      <w:pPr>
        <w:pStyle w:val="ListParagraph"/>
        <w:numPr>
          <w:ilvl w:val="0"/>
          <w:numId w:val="18"/>
        </w:numPr>
        <w:rPr>
          <w:rStyle w:val="normaltextrun"/>
          <w:rFonts w:cs="Calibri"/>
        </w:rPr>
      </w:pPr>
      <w:r w:rsidRPr="2EBDE20E" w:rsidR="00A17817">
        <w:rPr>
          <w:rStyle w:val="normaltextrun"/>
          <w:rFonts w:eastAsia="Times New Roman" w:cs="Calibri"/>
          <w:color w:val="201F1E"/>
        </w:rPr>
        <w:t>A critical reflection (either an essay or equivalent alternative</w:t>
      </w:r>
      <w:r w:rsidRPr="2EBDE20E" w:rsidR="00723FE9">
        <w:rPr>
          <w:rStyle w:val="normaltextrun"/>
          <w:rFonts w:eastAsia="Times New Roman" w:cs="Calibri"/>
          <w:color w:val="201F1E"/>
        </w:rPr>
        <w:t xml:space="preserve"> – 3,500 – 4,500 words</w:t>
      </w:r>
      <w:r w:rsidRPr="2EBDE20E" w:rsidR="00A17817">
        <w:rPr>
          <w:rStyle w:val="normaltextrun"/>
          <w:rFonts w:eastAsia="Times New Roman" w:cs="Calibri"/>
          <w:color w:val="201F1E"/>
        </w:rPr>
        <w:t>)</w:t>
      </w:r>
    </w:p>
    <w:p w:rsidRPr="001F0EAA" w:rsidR="006B7095" w:rsidP="00976F24" w:rsidRDefault="006B7095" w14:paraId="4B4AC84A" w14:textId="7597EE87">
      <w:pPr>
        <w:rPr>
          <w:rFonts w:cs="Calibri"/>
        </w:rPr>
      </w:pPr>
      <w:r w:rsidRPr="001F0EAA">
        <w:rPr>
          <w:rFonts w:cs="Calibri"/>
        </w:rPr>
        <w:t>Each Unit lasts approximately one teaching block, so both units can be completed in around 12-14 months in total.</w:t>
      </w:r>
      <w:r w:rsidRPr="001F0EAA" w:rsidR="00A17817">
        <w:rPr>
          <w:rFonts w:cs="Calibri"/>
        </w:rPr>
        <w:t xml:space="preserve"> As noted above, please bear in mind that</w:t>
      </w:r>
      <w:r w:rsidRPr="001F0EAA">
        <w:rPr>
          <w:rFonts w:cs="Calibri"/>
        </w:rPr>
        <w:t xml:space="preserve"> ratification of results takes place at an annual exam board and those seeking promotion to Senior Lecturer must await exam board notification of completion of the PGCAP before applying for promotion (see above). The </w:t>
      </w:r>
      <w:r w:rsidRPr="001F0EAA">
        <w:rPr>
          <w:rFonts w:cs="Calibri"/>
          <w:b/>
        </w:rPr>
        <w:t>maximum</w:t>
      </w:r>
      <w:r w:rsidRPr="001F0EAA">
        <w:rPr>
          <w:rFonts w:cs="Calibri"/>
        </w:rPr>
        <w:t xml:space="preserve"> period of study is 3 years.</w:t>
      </w:r>
    </w:p>
    <w:p w:rsidRPr="001F0EAA" w:rsidR="006B7095" w:rsidP="00AE7F22" w:rsidRDefault="006B7095" w14:paraId="7ED21984" w14:textId="12A22674">
      <w:pPr>
        <w:pStyle w:val="Heading3"/>
        <w:numPr>
          <w:ilvl w:val="0"/>
          <w:numId w:val="19"/>
        </w:numPr>
        <w:jc w:val="both"/>
        <w:rPr>
          <w:rFonts w:cs="Calibri"/>
          <w:szCs w:val="24"/>
        </w:rPr>
      </w:pPr>
      <w:bookmarkStart w:name="_Toc178078553" w:id="26"/>
      <w:r w:rsidRPr="001F0EAA">
        <w:rPr>
          <w:rFonts w:cs="Calibri"/>
          <w:szCs w:val="24"/>
        </w:rPr>
        <w:lastRenderedPageBreak/>
        <w:t>CREATE Fellowship Scheme</w:t>
      </w:r>
      <w:bookmarkEnd w:id="26"/>
    </w:p>
    <w:p w:rsidRPr="00A17817" w:rsidR="006B7095" w:rsidP="00024545" w:rsidRDefault="006B7095" w14:paraId="5EE1CCD2" w14:textId="3CB40F07">
      <w:pPr>
        <w:rPr>
          <w:rStyle w:val="normaltextrun"/>
          <w:rFonts w:cs="Calibri"/>
          <w:color w:val="201F1E"/>
          <w:szCs w:val="24"/>
          <w:lang w:eastAsia="en-GB"/>
        </w:rPr>
      </w:pPr>
      <w:r w:rsidRPr="00A17817">
        <w:rPr>
          <w:rStyle w:val="normaltextrun"/>
          <w:rFonts w:cs="Calibri"/>
          <w:color w:val="201F1E"/>
          <w:szCs w:val="24"/>
          <w:lang w:eastAsia="en-GB"/>
        </w:rPr>
        <w:t xml:space="preserve">Depending on role, responsibilities and experience, participants will apply for </w:t>
      </w:r>
      <w:r w:rsidRPr="00A17817" w:rsidR="00A17817">
        <w:rPr>
          <w:rStyle w:val="normaltextrun"/>
          <w:rFonts w:cs="Calibri"/>
          <w:color w:val="201F1E"/>
          <w:szCs w:val="24"/>
          <w:lang w:eastAsia="en-GB"/>
        </w:rPr>
        <w:t xml:space="preserve">one of three categories of fellowship: </w:t>
      </w:r>
      <w:r w:rsidRPr="00A17817">
        <w:rPr>
          <w:rStyle w:val="normaltextrun"/>
          <w:rFonts w:cs="Calibri"/>
          <w:color w:val="201F1E"/>
          <w:szCs w:val="24"/>
          <w:lang w:eastAsia="en-GB"/>
        </w:rPr>
        <w:t xml:space="preserve">Associate, Fellow or Senior Fellow. The CREATE Fellowship Scheme consists of: </w:t>
      </w:r>
    </w:p>
    <w:p w:rsidRPr="001F0EAA" w:rsidR="006B7095" w:rsidP="006B7095" w:rsidRDefault="006B7095" w14:paraId="177B77CC" w14:textId="77777777">
      <w:pPr>
        <w:pStyle w:val="ListParagraph"/>
        <w:numPr>
          <w:ilvl w:val="0"/>
          <w:numId w:val="10"/>
        </w:numPr>
        <w:spacing w:after="0" w:line="259" w:lineRule="auto"/>
        <w:jc w:val="both"/>
        <w:textAlignment w:val="baseline"/>
        <w:rPr>
          <w:rFonts w:cs="Calibri"/>
          <w:color w:val="201F1E"/>
          <w:szCs w:val="24"/>
        </w:rPr>
      </w:pPr>
      <w:r w:rsidRPr="001F0EAA">
        <w:rPr>
          <w:rFonts w:cs="Calibri"/>
          <w:szCs w:val="24"/>
          <w:lang w:val="en"/>
        </w:rPr>
        <w:t xml:space="preserve">Briefing sessions – these are compulsory and can be attended either live or asynchronously. </w:t>
      </w:r>
    </w:p>
    <w:p w:rsidRPr="001F0EAA" w:rsidR="006B7095" w:rsidP="006B7095" w:rsidRDefault="006B7095" w14:paraId="76AF88F9" w14:textId="5A995D99">
      <w:pPr>
        <w:pStyle w:val="ListParagraph"/>
        <w:numPr>
          <w:ilvl w:val="0"/>
          <w:numId w:val="10"/>
        </w:numPr>
        <w:spacing w:after="0" w:line="259" w:lineRule="auto"/>
        <w:jc w:val="both"/>
        <w:textAlignment w:val="baseline"/>
        <w:rPr>
          <w:rStyle w:val="normaltextrun"/>
          <w:rFonts w:cs="Calibri"/>
          <w:color w:val="201F1E"/>
          <w:szCs w:val="24"/>
        </w:rPr>
      </w:pPr>
      <w:r w:rsidRPr="001F0EAA">
        <w:rPr>
          <w:rStyle w:val="normaltextrun"/>
          <w:rFonts w:cs="Calibri"/>
          <w:color w:val="201F1E"/>
          <w:szCs w:val="24"/>
        </w:rPr>
        <w:t>Optional workshops in scholarship, reflective writing, and key concepts and approaches to learning and teaching in higher education (lengths of time for workshops vary, but are usually 1 hour – 3 hours, plus pre-workshop activities of around 30 minutes – 1 hour)</w:t>
      </w:r>
    </w:p>
    <w:p w:rsidRPr="001F0EAA" w:rsidR="006B7095" w:rsidP="2EBDE20E" w:rsidRDefault="006B7095" w14:paraId="4726BDAE" w14:textId="77777777" w14:noSpellErr="1">
      <w:pPr>
        <w:pStyle w:val="paragraph"/>
        <w:numPr>
          <w:ilvl w:val="0"/>
          <w:numId w:val="10"/>
        </w:numPr>
        <w:spacing w:before="0" w:beforeAutospacing="off" w:after="0" w:afterAutospacing="off"/>
        <w:jc w:val="both"/>
        <w:textAlignment w:val="baseline"/>
        <w:rPr>
          <w:rStyle w:val="normaltextrun"/>
          <w:color w:val="201F1E"/>
          <w:sz w:val="24"/>
          <w:szCs w:val="24"/>
        </w:rPr>
      </w:pPr>
      <w:r w:rsidRPr="2EBDE20E" w:rsidR="006B7095">
        <w:rPr>
          <w:rStyle w:val="normaltextrun"/>
          <w:color w:val="201F1E"/>
          <w:sz w:val="24"/>
          <w:szCs w:val="24"/>
        </w:rPr>
        <w:t>Optional (but recommended) support workshops such as drop-ins and writing retreats</w:t>
      </w:r>
    </w:p>
    <w:p w:rsidRPr="001F0EAA" w:rsidR="006B7095" w:rsidP="006B7095" w:rsidRDefault="006B7095" w14:paraId="3447948D" w14:textId="77777777">
      <w:pPr>
        <w:pStyle w:val="paragraph"/>
        <w:numPr>
          <w:ilvl w:val="1"/>
          <w:numId w:val="10"/>
        </w:numPr>
        <w:spacing w:before="0" w:beforeAutospacing="0" w:after="0" w:afterAutospacing="0"/>
        <w:jc w:val="both"/>
        <w:textAlignment w:val="baseline"/>
        <w:rPr>
          <w:rStyle w:val="eop"/>
          <w:color w:val="201F1E"/>
          <w:sz w:val="24"/>
          <w:szCs w:val="24"/>
        </w:rPr>
      </w:pPr>
      <w:r w:rsidRPr="001F0EAA">
        <w:rPr>
          <w:rStyle w:val="eop"/>
          <w:rFonts w:eastAsia="Times New Roman"/>
          <w:color w:val="201F1E"/>
          <w:sz w:val="24"/>
          <w:szCs w:val="24"/>
        </w:rPr>
        <w:t xml:space="preserve">Writing retreats are day long events, and it is recommended that participants attend one, but flexible participation is fine for those who are unable to attend all day </w:t>
      </w:r>
    </w:p>
    <w:p w:rsidRPr="001F0EAA" w:rsidR="006B7095" w:rsidP="006B7095" w:rsidRDefault="006B7095" w14:paraId="391AC4FB" w14:textId="77777777">
      <w:pPr>
        <w:pStyle w:val="paragraph"/>
        <w:numPr>
          <w:ilvl w:val="1"/>
          <w:numId w:val="10"/>
        </w:numPr>
        <w:spacing w:before="0" w:beforeAutospacing="0" w:after="0" w:afterAutospacing="0"/>
        <w:jc w:val="both"/>
        <w:textAlignment w:val="baseline"/>
        <w:rPr>
          <w:rStyle w:val="eop"/>
          <w:rFonts w:eastAsia="Times New Roman"/>
          <w:color w:val="201F1E"/>
          <w:sz w:val="24"/>
          <w:szCs w:val="24"/>
        </w:rPr>
      </w:pPr>
      <w:r w:rsidRPr="001F0EAA">
        <w:rPr>
          <w:rStyle w:val="eop"/>
          <w:rFonts w:eastAsia="Times New Roman"/>
          <w:color w:val="201F1E"/>
          <w:sz w:val="24"/>
          <w:szCs w:val="24"/>
        </w:rPr>
        <w:t>Drop-ins are one hour long, but participants can stay any length of time</w:t>
      </w:r>
    </w:p>
    <w:p w:rsidRPr="001F0EAA" w:rsidR="006B7095" w:rsidP="006B7095" w:rsidRDefault="006B7095" w14:paraId="5303B044" w14:textId="77777777">
      <w:pPr>
        <w:pStyle w:val="paragraph"/>
        <w:spacing w:before="0" w:beforeAutospacing="0" w:after="0" w:afterAutospacing="0"/>
        <w:jc w:val="both"/>
        <w:textAlignment w:val="baseline"/>
        <w:rPr>
          <w:rStyle w:val="eop"/>
          <w:rFonts w:eastAsia="Times New Roman"/>
          <w:color w:val="201F1E"/>
          <w:sz w:val="24"/>
          <w:szCs w:val="24"/>
        </w:rPr>
      </w:pPr>
    </w:p>
    <w:p w:rsidRPr="001F0EAA" w:rsidR="006B7095" w:rsidP="00096B03" w:rsidRDefault="006B7095" w14:paraId="4F8E0DCC" w14:textId="58456698">
      <w:pPr>
        <w:rPr>
          <w:rStyle w:val="normaltextrun"/>
          <w:color w:val="201F1E"/>
          <w:szCs w:val="24"/>
        </w:rPr>
      </w:pPr>
      <w:r w:rsidRPr="001F0EAA">
        <w:rPr>
          <w:rStyle w:val="eop"/>
          <w:rFonts w:eastAsia="Times New Roman"/>
          <w:color w:val="201F1E"/>
          <w:szCs w:val="24"/>
        </w:rPr>
        <w:t xml:space="preserve">The assessment on the CREATE Fellowship Scheme consists of a written reflection on your </w:t>
      </w:r>
      <w:r w:rsidRPr="001F0EAA" w:rsidR="00A17817">
        <w:rPr>
          <w:rStyle w:val="eop"/>
          <w:rFonts w:eastAsia="Times New Roman"/>
          <w:color w:val="201F1E"/>
          <w:szCs w:val="24"/>
        </w:rPr>
        <w:t>teaching/supporting learning</w:t>
      </w:r>
      <w:r w:rsidRPr="001F0EAA">
        <w:rPr>
          <w:rStyle w:val="eop"/>
          <w:rFonts w:eastAsia="Times New Roman"/>
          <w:color w:val="201F1E"/>
          <w:szCs w:val="24"/>
        </w:rPr>
        <w:t xml:space="preserve"> practice plus supporting evidence (i.e. an observation of teaching/reference from a colleague). F</w:t>
      </w:r>
      <w:r w:rsidRPr="001F0EAA">
        <w:rPr>
          <w:rStyle w:val="normaltextrun"/>
          <w:szCs w:val="24"/>
        </w:rPr>
        <w:t xml:space="preserve">or Fellowship applications* </w:t>
      </w:r>
      <w:r w:rsidRPr="001F0EAA">
        <w:rPr>
          <w:lang w:val="en"/>
        </w:rPr>
        <w:t>the portfolio of work consists of</w:t>
      </w:r>
      <w:r w:rsidRPr="001F0EAA">
        <w:rPr>
          <w:rStyle w:val="normaltextrun"/>
          <w:szCs w:val="24"/>
        </w:rPr>
        <w:t>:</w:t>
      </w:r>
    </w:p>
    <w:p w:rsidRPr="001F0EAA" w:rsidR="006B7095" w:rsidP="006B7095" w:rsidRDefault="006B7095" w14:paraId="17B436EF" w14:textId="77777777">
      <w:pPr>
        <w:pStyle w:val="paragraph"/>
        <w:numPr>
          <w:ilvl w:val="1"/>
          <w:numId w:val="10"/>
        </w:numPr>
        <w:spacing w:before="0" w:beforeAutospacing="0" w:after="0" w:afterAutospacing="0"/>
        <w:jc w:val="both"/>
        <w:textAlignment w:val="baseline"/>
        <w:rPr>
          <w:rStyle w:val="normaltextrun"/>
          <w:color w:val="201F1E"/>
          <w:sz w:val="24"/>
          <w:szCs w:val="24"/>
        </w:rPr>
      </w:pPr>
      <w:r w:rsidRPr="001F0EAA">
        <w:rPr>
          <w:rStyle w:val="normaltextrun"/>
          <w:color w:val="201F1E"/>
          <w:sz w:val="24"/>
          <w:szCs w:val="24"/>
        </w:rPr>
        <w:t>1 x written reflection (3000 words)</w:t>
      </w:r>
    </w:p>
    <w:p w:rsidRPr="001F0EAA" w:rsidR="006B7095" w:rsidP="006B7095" w:rsidRDefault="006B7095" w14:paraId="77AC30E8" w14:textId="77777777">
      <w:pPr>
        <w:pStyle w:val="paragraph"/>
        <w:numPr>
          <w:ilvl w:val="1"/>
          <w:numId w:val="10"/>
        </w:numPr>
        <w:spacing w:before="0" w:beforeAutospacing="0" w:after="0" w:afterAutospacing="0"/>
        <w:jc w:val="both"/>
        <w:textAlignment w:val="baseline"/>
        <w:rPr>
          <w:rStyle w:val="normaltextrun"/>
          <w:color w:val="201F1E"/>
          <w:sz w:val="24"/>
          <w:szCs w:val="24"/>
        </w:rPr>
      </w:pPr>
      <w:r w:rsidRPr="001F0EAA">
        <w:rPr>
          <w:rStyle w:val="normaltextrun"/>
          <w:color w:val="201F1E"/>
          <w:sz w:val="24"/>
          <w:szCs w:val="24"/>
        </w:rPr>
        <w:t>1 x teaching observation (an observation of your teaching)</w:t>
      </w:r>
      <w:r w:rsidRPr="001F0EAA">
        <w:rPr>
          <w:rStyle w:val="normaltextrun"/>
          <w:sz w:val="24"/>
          <w:szCs w:val="24"/>
        </w:rPr>
        <w:t> </w:t>
      </w:r>
    </w:p>
    <w:p w:rsidRPr="001F0EAA" w:rsidR="006B7095" w:rsidP="2EBDE20E" w:rsidRDefault="006B7095" w14:paraId="06D1073C" w14:textId="188151F0" w14:noSpellErr="1">
      <w:pPr>
        <w:pStyle w:val="paragraph"/>
        <w:numPr>
          <w:ilvl w:val="1"/>
          <w:numId w:val="10"/>
        </w:numPr>
        <w:spacing w:before="0" w:beforeAutospacing="off" w:after="0" w:afterAutospacing="off"/>
        <w:jc w:val="both"/>
        <w:textAlignment w:val="baseline"/>
        <w:rPr>
          <w:rStyle w:val="normaltextrun"/>
          <w:color w:val="201F1E"/>
          <w:sz w:val="24"/>
          <w:szCs w:val="24"/>
        </w:rPr>
      </w:pPr>
      <w:r w:rsidRPr="2EBDE20E" w:rsidR="006B7095">
        <w:rPr>
          <w:rStyle w:val="normaltextrun"/>
          <w:color w:val="201F1E"/>
          <w:sz w:val="24"/>
          <w:szCs w:val="24"/>
        </w:rPr>
        <w:t>1 x referee statement (by someone who can speak to your practice)</w:t>
      </w:r>
    </w:p>
    <w:p w:rsidRPr="001F0EAA" w:rsidR="006B7095" w:rsidP="00024545" w:rsidRDefault="006B7095" w14:paraId="0BF10685" w14:textId="6B32A57F">
      <w:pPr>
        <w:rPr>
          <w:lang w:val="en"/>
        </w:rPr>
      </w:pPr>
      <w:r w:rsidRPr="001F0EAA">
        <w:rPr>
          <w:rStyle w:val="normaltextrun"/>
          <w:rFonts w:cs="Calibri"/>
          <w:szCs w:val="24"/>
        </w:rPr>
        <w:t>*P</w:t>
      </w:r>
      <w:proofErr w:type="spellStart"/>
      <w:r w:rsidRPr="001F0EAA">
        <w:rPr>
          <w:lang w:val="en"/>
        </w:rPr>
        <w:t>lease</w:t>
      </w:r>
      <w:proofErr w:type="spellEnd"/>
      <w:r w:rsidRPr="001F0EAA">
        <w:rPr>
          <w:lang w:val="en"/>
        </w:rPr>
        <w:t xml:space="preserve"> contact the </w:t>
      </w:r>
      <w:hyperlink w:history="1" r:id="rId17">
        <w:r w:rsidRPr="001F0EAA">
          <w:rPr>
            <w:rStyle w:val="Hyperlink"/>
            <w:rFonts w:cs="Calibri"/>
            <w:szCs w:val="24"/>
            <w:lang w:val="en"/>
          </w:rPr>
          <w:t>CREATE Team</w:t>
        </w:r>
      </w:hyperlink>
      <w:r w:rsidRPr="001F0EAA">
        <w:rPr>
          <w:lang w:val="en"/>
        </w:rPr>
        <w:t xml:space="preserve"> for more information on the requirements for achieving </w:t>
      </w:r>
      <w:r w:rsidR="00B25302">
        <w:rPr>
          <w:rStyle w:val="normaltextrun"/>
          <w:rFonts w:cs="Calibri"/>
          <w:szCs w:val="24"/>
        </w:rPr>
        <w:t>Associate</w:t>
      </w:r>
      <w:r w:rsidRPr="001F0EAA">
        <w:rPr>
          <w:rStyle w:val="normaltextrun"/>
          <w:rFonts w:cs="Calibri"/>
          <w:szCs w:val="24"/>
        </w:rPr>
        <w:t xml:space="preserve"> and S</w:t>
      </w:r>
      <w:r w:rsidR="00B25302">
        <w:rPr>
          <w:rStyle w:val="normaltextrun"/>
          <w:rFonts w:cs="Calibri"/>
          <w:szCs w:val="24"/>
        </w:rPr>
        <w:t xml:space="preserve">enior Fellow </w:t>
      </w:r>
      <w:r w:rsidRPr="001F0EAA">
        <w:rPr>
          <w:rStyle w:val="normaltextrun"/>
          <w:rFonts w:cs="Calibri"/>
          <w:szCs w:val="24"/>
        </w:rPr>
        <w:t>status. All information will be available via Blackboard once you have registered for the programme.</w:t>
      </w:r>
    </w:p>
    <w:p w:rsidRPr="001F0EAA" w:rsidR="006B7095" w:rsidP="00024545" w:rsidRDefault="006B7095" w14:paraId="3893C168" w14:textId="07245AFC">
      <w:pPr>
        <w:rPr>
          <w:lang w:val="en"/>
        </w:rPr>
      </w:pPr>
      <w:r w:rsidRPr="001F0EAA">
        <w:rPr>
          <w:color w:val="000000"/>
        </w:rPr>
        <w:t xml:space="preserve">The </w:t>
      </w:r>
      <w:r w:rsidRPr="001F0EAA">
        <w:rPr>
          <w:i/>
          <w:color w:val="000000"/>
        </w:rPr>
        <w:t>estimated</w:t>
      </w:r>
      <w:r w:rsidRPr="001F0EAA">
        <w:rPr>
          <w:color w:val="000000"/>
        </w:rPr>
        <w:t xml:space="preserve"> time to engage with this </w:t>
      </w:r>
      <w:r w:rsidRPr="001F0EAA">
        <w:t xml:space="preserve">scheme is 30 hours. </w:t>
      </w:r>
      <w:r w:rsidRPr="001F0EAA">
        <w:rPr>
          <w:color w:val="000000"/>
        </w:rPr>
        <w:t>As</w:t>
      </w:r>
      <w:r w:rsidRPr="001F0EAA">
        <w:rPr>
          <w:lang w:val="en"/>
        </w:rPr>
        <w:t xml:space="preserve"> a guide, it is possible for participants working towards Associate and Fellow to develop and submit their portfolio within 12 weeks, and Senior Fellows within 16-20 weeks – if they have engaged with all the workshops and are able to dedicate time to writing their portfolio. On average, participants take around 12 months to complete </w:t>
      </w:r>
      <w:r w:rsidR="000600A6">
        <w:rPr>
          <w:lang w:val="en"/>
        </w:rPr>
        <w:t>their</w:t>
      </w:r>
      <w:r w:rsidRPr="001F0EAA">
        <w:rPr>
          <w:lang w:val="en"/>
        </w:rPr>
        <w:t xml:space="preserve"> </w:t>
      </w:r>
      <w:r w:rsidR="0029021B">
        <w:rPr>
          <w:lang w:val="en"/>
        </w:rPr>
        <w:t>portfolio for Fellow</w:t>
      </w:r>
      <w:r w:rsidRPr="001F0EAA">
        <w:rPr>
          <w:lang w:val="en"/>
        </w:rPr>
        <w:t xml:space="preserve">. </w:t>
      </w:r>
      <w:r w:rsidRPr="001F0EAA">
        <w:t xml:space="preserve">There is </w:t>
      </w:r>
      <w:r w:rsidRPr="001F0EAA">
        <w:rPr>
          <w:lang w:val="en"/>
        </w:rPr>
        <w:t xml:space="preserve">no maximum </w:t>
      </w:r>
      <w:r w:rsidRPr="001F0EAA">
        <w:rPr>
          <w:color w:val="000000"/>
        </w:rPr>
        <w:t>timeframe for completion,</w:t>
      </w:r>
      <w:r w:rsidRPr="001F0EAA">
        <w:rPr>
          <w:lang w:val="en"/>
        </w:rPr>
        <w:t xml:space="preserve"> but participants should be mindful of any promotion deadlines that may affect them should they delay engagement with the CREATE Fellowship Scheme. Participants should aim to complete it </w:t>
      </w:r>
      <w:r w:rsidRPr="001F0EAA">
        <w:rPr>
          <w:b/>
          <w:lang w:val="en"/>
        </w:rPr>
        <w:t>within two years</w:t>
      </w:r>
      <w:r w:rsidRPr="001F0EAA">
        <w:rPr>
          <w:lang w:val="en"/>
        </w:rPr>
        <w:t xml:space="preserve">.  </w:t>
      </w:r>
    </w:p>
    <w:p w:rsidRPr="001F0EAA" w:rsidR="006B7095" w:rsidP="006B7095" w:rsidRDefault="006B7095" w14:paraId="4E2EACF7" w14:textId="48DF495C">
      <w:pPr>
        <w:pStyle w:val="Heading2"/>
        <w:numPr>
          <w:ilvl w:val="0"/>
          <w:numId w:val="2"/>
        </w:numPr>
        <w:rPr>
          <w:rFonts w:cs="Calibri"/>
          <w:szCs w:val="24"/>
        </w:rPr>
      </w:pPr>
      <w:bookmarkStart w:name="_Toc178078554" w:id="29"/>
      <w:r w:rsidRPr="001F0EAA">
        <w:rPr>
          <w:rFonts w:cs="Calibri"/>
          <w:szCs w:val="24"/>
        </w:rPr>
        <w:t>Questions or Comments</w:t>
      </w:r>
      <w:bookmarkEnd w:id="29"/>
    </w:p>
    <w:p w:rsidRPr="001F0EAA" w:rsidR="006B7095" w:rsidP="00024545" w:rsidRDefault="006B7095" w14:paraId="440C7D86" w14:textId="1B8CC09D">
      <w:r w:rsidRPr="001F0EAA">
        <w:t xml:space="preserve">Anyone with any questions or comments regarding the contents of this Guide should contact the CREATE team via email at: </w:t>
      </w:r>
      <w:hyperlink w:history="1" r:id="rId18">
        <w:r w:rsidRPr="001F0EAA">
          <w:rPr>
            <w:rStyle w:val="Hyperlink"/>
            <w:rFonts w:cs="Calibri"/>
            <w:szCs w:val="24"/>
          </w:rPr>
          <w:t>create-asd@bristol.ac.uk</w:t>
        </w:r>
      </w:hyperlink>
      <w:r w:rsidRPr="001F0EAA">
        <w:t xml:space="preserve">. </w:t>
      </w:r>
    </w:p>
    <w:sectPr w:rsidRPr="001F0EAA" w:rsidR="006B7095" w:rsidSect="001F0EAA">
      <w:footerReference w:type="default" r:id="rId19"/>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3F69" w:rsidP="002D15B4" w:rsidRDefault="00313F69" w14:paraId="03E89AD0" w14:textId="77777777">
      <w:pPr>
        <w:spacing w:before="0" w:after="0" w:line="240" w:lineRule="auto"/>
      </w:pPr>
      <w:r>
        <w:separator/>
      </w:r>
    </w:p>
  </w:endnote>
  <w:endnote w:type="continuationSeparator" w:id="0">
    <w:p w:rsidR="00313F69" w:rsidP="002D15B4" w:rsidRDefault="00313F69" w14:paraId="2F205629" w14:textId="77777777">
      <w:pPr>
        <w:spacing w:before="0" w:after="0" w:line="240" w:lineRule="auto"/>
      </w:pPr>
      <w:r>
        <w:continuationSeparator/>
      </w:r>
    </w:p>
  </w:endnote>
  <w:endnote w:type="continuationNotice" w:id="1">
    <w:p w:rsidR="00313F69" w:rsidRDefault="00313F69" w14:paraId="4829DD92"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945072"/>
      <w:docPartObj>
        <w:docPartGallery w:val="Page Numbers (Bottom of Page)"/>
        <w:docPartUnique/>
      </w:docPartObj>
    </w:sdtPr>
    <w:sdtContent>
      <w:sdt>
        <w:sdtPr>
          <w:id w:val="1728636285"/>
          <w:docPartObj>
            <w:docPartGallery w:val="Page Numbers (Top of Page)"/>
            <w:docPartUnique/>
          </w:docPartObj>
        </w:sdtPr>
        <w:sdtContent>
          <w:p w:rsidR="00B1449B" w:rsidRDefault="00B1449B" w14:paraId="16081AD3" w14:textId="65D8DF6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2D15B4" w:rsidRDefault="002D15B4" w14:paraId="542680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3F69" w:rsidP="002D15B4" w:rsidRDefault="00313F69" w14:paraId="6500DB65" w14:textId="77777777">
      <w:pPr>
        <w:spacing w:before="0" w:after="0" w:line="240" w:lineRule="auto"/>
      </w:pPr>
      <w:r>
        <w:separator/>
      </w:r>
    </w:p>
  </w:footnote>
  <w:footnote w:type="continuationSeparator" w:id="0">
    <w:p w:rsidR="00313F69" w:rsidP="002D15B4" w:rsidRDefault="00313F69" w14:paraId="751F17C0" w14:textId="77777777">
      <w:pPr>
        <w:spacing w:before="0" w:after="0" w:line="240" w:lineRule="auto"/>
      </w:pPr>
      <w:r>
        <w:continuationSeparator/>
      </w:r>
    </w:p>
  </w:footnote>
  <w:footnote w:type="continuationNotice" w:id="1">
    <w:p w:rsidR="00313F69" w:rsidRDefault="00313F69" w14:paraId="3C5F60A6" w14:textId="7777777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B77E6"/>
    <w:multiLevelType w:val="hybridMultilevel"/>
    <w:tmpl w:val="E6A4BD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D32F5F"/>
    <w:multiLevelType w:val="hybridMultilevel"/>
    <w:tmpl w:val="0EE486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1AC"/>
    <w:multiLevelType w:val="hybridMultilevel"/>
    <w:tmpl w:val="BAA252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5D11D3"/>
    <w:multiLevelType w:val="hybridMultilevel"/>
    <w:tmpl w:val="E5FEC432"/>
    <w:lvl w:ilvl="0" w:tplc="4CD2A478">
      <w:numFmt w:val="bullet"/>
      <w:lvlText w:val="•"/>
      <w:lvlJc w:val="left"/>
      <w:pPr>
        <w:ind w:left="1080" w:hanging="72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C216AE"/>
    <w:multiLevelType w:val="hybridMultilevel"/>
    <w:tmpl w:val="A9FA84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2152D1"/>
    <w:multiLevelType w:val="hybridMultilevel"/>
    <w:tmpl w:val="BF8CE4A2"/>
    <w:lvl w:ilvl="0" w:tplc="4CD2A478">
      <w:numFmt w:val="bullet"/>
      <w:lvlText w:val="•"/>
      <w:lvlJc w:val="left"/>
      <w:pPr>
        <w:ind w:left="1080" w:hanging="72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61125E3"/>
    <w:multiLevelType w:val="hybridMultilevel"/>
    <w:tmpl w:val="08CE403A"/>
    <w:lvl w:ilvl="0" w:tplc="4CD2A478">
      <w:numFmt w:val="bullet"/>
      <w:lvlText w:val="•"/>
      <w:lvlJc w:val="left"/>
      <w:pPr>
        <w:ind w:left="1080" w:hanging="72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78D11E3"/>
    <w:multiLevelType w:val="hybridMultilevel"/>
    <w:tmpl w:val="D94E14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9E29DD"/>
    <w:multiLevelType w:val="multilevel"/>
    <w:tmpl w:val="6324C7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8D20A0F"/>
    <w:multiLevelType w:val="multilevel"/>
    <w:tmpl w:val="37BA5B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F805F48"/>
    <w:multiLevelType w:val="hybridMultilevel"/>
    <w:tmpl w:val="47285AF6"/>
    <w:lvl w:ilvl="0" w:tplc="2506BDD8">
      <w:start w:val="2"/>
      <w:numFmt w:val="lowerLetter"/>
      <w:lvlText w:val="%1."/>
      <w:lvlJc w:val="left"/>
      <w:pPr>
        <w:ind w:left="720" w:hanging="360"/>
      </w:pPr>
      <w:rPr>
        <w:rFonts w:hint="default"/>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BE2751"/>
    <w:multiLevelType w:val="hybridMultilevel"/>
    <w:tmpl w:val="A27ACE70"/>
    <w:lvl w:ilvl="0" w:tplc="CB5AB26E">
      <w:start w:val="1"/>
      <w:numFmt w:val="lowerLetter"/>
      <w:lvlText w:val="%1."/>
      <w:lvlJc w:val="left"/>
      <w:pPr>
        <w:ind w:left="720" w:hanging="360"/>
      </w:pPr>
      <w:rPr>
        <w:rFonts w:hint="default"/>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6C3D0D"/>
    <w:multiLevelType w:val="hybridMultilevel"/>
    <w:tmpl w:val="48F0AB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FE75EA"/>
    <w:multiLevelType w:val="hybridMultilevel"/>
    <w:tmpl w:val="3000D5BA"/>
    <w:lvl w:ilvl="0" w:tplc="FD1A7934">
      <w:start w:val="1"/>
      <w:numFmt w:val="decimal"/>
      <w:lvlText w:val="%1."/>
      <w:lvlJc w:val="left"/>
      <w:pPr>
        <w:ind w:left="720" w:hanging="360"/>
      </w:pPr>
      <w:rPr>
        <w:rFonts w:hint="default"/>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7C5441"/>
    <w:multiLevelType w:val="hybridMultilevel"/>
    <w:tmpl w:val="4A7871B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B5A255F"/>
    <w:multiLevelType w:val="hybridMultilevel"/>
    <w:tmpl w:val="D0888DB0"/>
    <w:lvl w:ilvl="0" w:tplc="4CD2A478">
      <w:numFmt w:val="bullet"/>
      <w:lvlText w:val="•"/>
      <w:lvlJc w:val="left"/>
      <w:pPr>
        <w:ind w:left="1080" w:hanging="72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0844628"/>
    <w:multiLevelType w:val="hybridMultilevel"/>
    <w:tmpl w:val="76622094"/>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E15FE1"/>
    <w:multiLevelType w:val="hybridMultilevel"/>
    <w:tmpl w:val="F0E4EB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F7698B"/>
    <w:multiLevelType w:val="hybridMultilevel"/>
    <w:tmpl w:val="94784C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68745842">
    <w:abstractNumId w:val="17"/>
  </w:num>
  <w:num w:numId="2" w16cid:durableId="1315182074">
    <w:abstractNumId w:val="12"/>
  </w:num>
  <w:num w:numId="3" w16cid:durableId="1714648869">
    <w:abstractNumId w:val="18"/>
  </w:num>
  <w:num w:numId="4" w16cid:durableId="1644119565">
    <w:abstractNumId w:val="2"/>
  </w:num>
  <w:num w:numId="5" w16cid:durableId="358942393">
    <w:abstractNumId w:val="6"/>
  </w:num>
  <w:num w:numId="6" w16cid:durableId="462890007">
    <w:abstractNumId w:val="9"/>
  </w:num>
  <w:num w:numId="7" w16cid:durableId="975060806">
    <w:abstractNumId w:val="8"/>
  </w:num>
  <w:num w:numId="8" w16cid:durableId="524446787">
    <w:abstractNumId w:val="1"/>
  </w:num>
  <w:num w:numId="9" w16cid:durableId="2055080003">
    <w:abstractNumId w:val="5"/>
  </w:num>
  <w:num w:numId="10" w16cid:durableId="684866609">
    <w:abstractNumId w:val="14"/>
  </w:num>
  <w:num w:numId="11" w16cid:durableId="1054044437">
    <w:abstractNumId w:val="0"/>
  </w:num>
  <w:num w:numId="12" w16cid:durableId="78644257">
    <w:abstractNumId w:val="3"/>
  </w:num>
  <w:num w:numId="13" w16cid:durableId="2134321944">
    <w:abstractNumId w:val="15"/>
  </w:num>
  <w:num w:numId="14" w16cid:durableId="606888208">
    <w:abstractNumId w:val="13"/>
  </w:num>
  <w:num w:numId="15" w16cid:durableId="1082995431">
    <w:abstractNumId w:val="11"/>
  </w:num>
  <w:num w:numId="16" w16cid:durableId="435758957">
    <w:abstractNumId w:val="7"/>
  </w:num>
  <w:num w:numId="17" w16cid:durableId="102573859">
    <w:abstractNumId w:val="4"/>
  </w:num>
  <w:num w:numId="18" w16cid:durableId="1045912128">
    <w:abstractNumId w:val="16"/>
  </w:num>
  <w:num w:numId="19" w16cid:durableId="1163860981">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43"/>
    <w:rsid w:val="00000000"/>
    <w:rsid w:val="00024545"/>
    <w:rsid w:val="000600A6"/>
    <w:rsid w:val="00096B03"/>
    <w:rsid w:val="000E1243"/>
    <w:rsid w:val="001465B6"/>
    <w:rsid w:val="00171D64"/>
    <w:rsid w:val="00184F13"/>
    <w:rsid w:val="001A6012"/>
    <w:rsid w:val="001F0EAA"/>
    <w:rsid w:val="00232940"/>
    <w:rsid w:val="0024554A"/>
    <w:rsid w:val="002671E1"/>
    <w:rsid w:val="0029021B"/>
    <w:rsid w:val="002934B3"/>
    <w:rsid w:val="002C34D4"/>
    <w:rsid w:val="002D1392"/>
    <w:rsid w:val="002D15B4"/>
    <w:rsid w:val="002F0DED"/>
    <w:rsid w:val="00306109"/>
    <w:rsid w:val="00313F69"/>
    <w:rsid w:val="003647C5"/>
    <w:rsid w:val="00371997"/>
    <w:rsid w:val="003805EE"/>
    <w:rsid w:val="004400D4"/>
    <w:rsid w:val="0047024D"/>
    <w:rsid w:val="004B3093"/>
    <w:rsid w:val="004F134A"/>
    <w:rsid w:val="005571B5"/>
    <w:rsid w:val="005C44B3"/>
    <w:rsid w:val="005E00E2"/>
    <w:rsid w:val="005E4261"/>
    <w:rsid w:val="00601B67"/>
    <w:rsid w:val="006367EF"/>
    <w:rsid w:val="00662F50"/>
    <w:rsid w:val="00685805"/>
    <w:rsid w:val="006934BE"/>
    <w:rsid w:val="006A1C21"/>
    <w:rsid w:val="006B7095"/>
    <w:rsid w:val="006F6F25"/>
    <w:rsid w:val="00707FE8"/>
    <w:rsid w:val="00710300"/>
    <w:rsid w:val="0072109C"/>
    <w:rsid w:val="00723FE9"/>
    <w:rsid w:val="007378A8"/>
    <w:rsid w:val="00755280"/>
    <w:rsid w:val="007A39E4"/>
    <w:rsid w:val="007B1402"/>
    <w:rsid w:val="007B5D12"/>
    <w:rsid w:val="007D5979"/>
    <w:rsid w:val="00832443"/>
    <w:rsid w:val="008334D8"/>
    <w:rsid w:val="008B63C3"/>
    <w:rsid w:val="008C43E5"/>
    <w:rsid w:val="008E35EF"/>
    <w:rsid w:val="00904FE9"/>
    <w:rsid w:val="00932DA1"/>
    <w:rsid w:val="00937A53"/>
    <w:rsid w:val="00944F14"/>
    <w:rsid w:val="00945D57"/>
    <w:rsid w:val="00976F24"/>
    <w:rsid w:val="00983387"/>
    <w:rsid w:val="009B1CBC"/>
    <w:rsid w:val="009C0B16"/>
    <w:rsid w:val="009F1127"/>
    <w:rsid w:val="00A130B4"/>
    <w:rsid w:val="00A17817"/>
    <w:rsid w:val="00A23E60"/>
    <w:rsid w:val="00A80D55"/>
    <w:rsid w:val="00A878D3"/>
    <w:rsid w:val="00A906B2"/>
    <w:rsid w:val="00A927A3"/>
    <w:rsid w:val="00AB7DCB"/>
    <w:rsid w:val="00AC0F03"/>
    <w:rsid w:val="00AC31E0"/>
    <w:rsid w:val="00AE7F22"/>
    <w:rsid w:val="00AF4A65"/>
    <w:rsid w:val="00B02004"/>
    <w:rsid w:val="00B1449B"/>
    <w:rsid w:val="00B25302"/>
    <w:rsid w:val="00B36522"/>
    <w:rsid w:val="00B83B6D"/>
    <w:rsid w:val="00BD4616"/>
    <w:rsid w:val="00CB5059"/>
    <w:rsid w:val="00CE2EC4"/>
    <w:rsid w:val="00D543D3"/>
    <w:rsid w:val="00D566AD"/>
    <w:rsid w:val="00D96B4A"/>
    <w:rsid w:val="00DA0DD4"/>
    <w:rsid w:val="00DD2CF1"/>
    <w:rsid w:val="00E22AD9"/>
    <w:rsid w:val="00E34355"/>
    <w:rsid w:val="00E41807"/>
    <w:rsid w:val="00E46752"/>
    <w:rsid w:val="00E9454D"/>
    <w:rsid w:val="00ED0A6A"/>
    <w:rsid w:val="00EF5DDE"/>
    <w:rsid w:val="00F30F3F"/>
    <w:rsid w:val="00FB5A61"/>
    <w:rsid w:val="00FE0779"/>
    <w:rsid w:val="09CD009E"/>
    <w:rsid w:val="1C27DA98"/>
    <w:rsid w:val="256A5C30"/>
    <w:rsid w:val="2EBDE20E"/>
    <w:rsid w:val="316997B7"/>
    <w:rsid w:val="3B1391A1"/>
    <w:rsid w:val="3C096469"/>
    <w:rsid w:val="48C53358"/>
    <w:rsid w:val="499B43DC"/>
    <w:rsid w:val="4BD9D206"/>
    <w:rsid w:val="53451A5A"/>
    <w:rsid w:val="538BCCF8"/>
    <w:rsid w:val="5B696508"/>
    <w:rsid w:val="6FC2394E"/>
    <w:rsid w:val="74D769E8"/>
    <w:rsid w:val="77388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DE7C"/>
  <w15:chartTrackingRefBased/>
  <w15:docId w15:val="{E96818E8-3EDD-4893-9BA0-68A2FA2B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0A6A"/>
    <w:rPr>
      <w:rFonts w:ascii="Calibri" w:hAnsi="Calibri"/>
      <w:sz w:val="24"/>
    </w:rPr>
  </w:style>
  <w:style w:type="paragraph" w:styleId="Heading1">
    <w:name w:val="heading 1"/>
    <w:basedOn w:val="Normal"/>
    <w:next w:val="Normal"/>
    <w:link w:val="Heading1Char"/>
    <w:uiPriority w:val="9"/>
    <w:qFormat/>
    <w:rsid w:val="006B7095"/>
    <w:pPr>
      <w:pBdr>
        <w:top w:val="single" w:color="156082" w:themeColor="accent1" w:sz="24" w:space="0"/>
        <w:left w:val="single" w:color="156082" w:themeColor="accent1" w:sz="24" w:space="0"/>
        <w:bottom w:val="single" w:color="156082" w:themeColor="accent1" w:sz="24" w:space="0"/>
        <w:right w:val="single" w:color="156082" w:themeColor="accent1" w:sz="24" w:space="0"/>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B7095"/>
    <w:pPr>
      <w:pBdr>
        <w:top w:val="single" w:color="C1E4F5" w:themeColor="accent1" w:themeTint="33" w:sz="24" w:space="0"/>
        <w:left w:val="single" w:color="C1E4F5" w:themeColor="accent1" w:themeTint="33" w:sz="24" w:space="0"/>
        <w:bottom w:val="single" w:color="C1E4F5" w:themeColor="accent1" w:themeTint="33" w:sz="24" w:space="0"/>
        <w:right w:val="single" w:color="C1E4F5" w:themeColor="accent1" w:themeTint="33" w:sz="24" w:space="0"/>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B7095"/>
    <w:pPr>
      <w:pBdr>
        <w:top w:val="single" w:color="156082" w:themeColor="accent1" w:sz="6" w:space="2"/>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6B7095"/>
    <w:pPr>
      <w:pBdr>
        <w:top w:val="dotted" w:color="156082" w:themeColor="accent1" w:sz="6" w:space="2"/>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6B7095"/>
    <w:pPr>
      <w:pBdr>
        <w:bottom w:val="single" w:color="156082" w:themeColor="accent1" w:sz="6" w:space="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6B7095"/>
    <w:pPr>
      <w:pBdr>
        <w:bottom w:val="dotted" w:color="156082" w:themeColor="accent1" w:sz="6" w:space="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6B7095"/>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6B709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B7095"/>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B7095"/>
    <w:rPr>
      <w:caps/>
      <w:color w:val="FFFFFF" w:themeColor="background1"/>
      <w:spacing w:val="15"/>
      <w:sz w:val="22"/>
      <w:szCs w:val="22"/>
      <w:shd w:val="clear" w:color="auto" w:fill="156082" w:themeFill="accent1"/>
    </w:rPr>
  </w:style>
  <w:style w:type="character" w:styleId="Heading2Char" w:customStyle="1">
    <w:name w:val="Heading 2 Char"/>
    <w:basedOn w:val="DefaultParagraphFont"/>
    <w:link w:val="Heading2"/>
    <w:uiPriority w:val="9"/>
    <w:rsid w:val="006B7095"/>
    <w:rPr>
      <w:caps/>
      <w:spacing w:val="15"/>
      <w:shd w:val="clear" w:color="auto" w:fill="C1E4F5" w:themeFill="accent1" w:themeFillTint="33"/>
    </w:rPr>
  </w:style>
  <w:style w:type="character" w:styleId="Heading3Char" w:customStyle="1">
    <w:name w:val="Heading 3 Char"/>
    <w:basedOn w:val="DefaultParagraphFont"/>
    <w:link w:val="Heading3"/>
    <w:uiPriority w:val="9"/>
    <w:rsid w:val="006B7095"/>
    <w:rPr>
      <w:caps/>
      <w:color w:val="0A2F40" w:themeColor="accent1" w:themeShade="7F"/>
      <w:spacing w:val="15"/>
    </w:rPr>
  </w:style>
  <w:style w:type="character" w:styleId="Heading4Char" w:customStyle="1">
    <w:name w:val="Heading 4 Char"/>
    <w:basedOn w:val="DefaultParagraphFont"/>
    <w:link w:val="Heading4"/>
    <w:uiPriority w:val="9"/>
    <w:semiHidden/>
    <w:rsid w:val="006B7095"/>
    <w:rPr>
      <w:caps/>
      <w:color w:val="0F4761" w:themeColor="accent1" w:themeShade="BF"/>
      <w:spacing w:val="10"/>
    </w:rPr>
  </w:style>
  <w:style w:type="character" w:styleId="Heading5Char" w:customStyle="1">
    <w:name w:val="Heading 5 Char"/>
    <w:basedOn w:val="DefaultParagraphFont"/>
    <w:link w:val="Heading5"/>
    <w:uiPriority w:val="9"/>
    <w:semiHidden/>
    <w:rsid w:val="006B7095"/>
    <w:rPr>
      <w:caps/>
      <w:color w:val="0F4761" w:themeColor="accent1" w:themeShade="BF"/>
      <w:spacing w:val="10"/>
    </w:rPr>
  </w:style>
  <w:style w:type="character" w:styleId="Heading6Char" w:customStyle="1">
    <w:name w:val="Heading 6 Char"/>
    <w:basedOn w:val="DefaultParagraphFont"/>
    <w:link w:val="Heading6"/>
    <w:uiPriority w:val="9"/>
    <w:semiHidden/>
    <w:rsid w:val="006B7095"/>
    <w:rPr>
      <w:caps/>
      <w:color w:val="0F4761" w:themeColor="accent1" w:themeShade="BF"/>
      <w:spacing w:val="10"/>
    </w:rPr>
  </w:style>
  <w:style w:type="character" w:styleId="Heading7Char" w:customStyle="1">
    <w:name w:val="Heading 7 Char"/>
    <w:basedOn w:val="DefaultParagraphFont"/>
    <w:link w:val="Heading7"/>
    <w:uiPriority w:val="9"/>
    <w:semiHidden/>
    <w:rsid w:val="006B7095"/>
    <w:rPr>
      <w:caps/>
      <w:color w:val="0F4761" w:themeColor="accent1" w:themeShade="BF"/>
      <w:spacing w:val="10"/>
    </w:rPr>
  </w:style>
  <w:style w:type="character" w:styleId="Heading8Char" w:customStyle="1">
    <w:name w:val="Heading 8 Char"/>
    <w:basedOn w:val="DefaultParagraphFont"/>
    <w:link w:val="Heading8"/>
    <w:uiPriority w:val="9"/>
    <w:semiHidden/>
    <w:rsid w:val="006B7095"/>
    <w:rPr>
      <w:caps/>
      <w:spacing w:val="10"/>
      <w:sz w:val="18"/>
      <w:szCs w:val="18"/>
    </w:rPr>
  </w:style>
  <w:style w:type="character" w:styleId="Heading9Char" w:customStyle="1">
    <w:name w:val="Heading 9 Char"/>
    <w:basedOn w:val="DefaultParagraphFont"/>
    <w:link w:val="Heading9"/>
    <w:uiPriority w:val="9"/>
    <w:semiHidden/>
    <w:rsid w:val="006B7095"/>
    <w:rPr>
      <w:i/>
      <w:iCs/>
      <w:caps/>
      <w:spacing w:val="10"/>
      <w:sz w:val="18"/>
      <w:szCs w:val="18"/>
    </w:rPr>
  </w:style>
  <w:style w:type="paragraph" w:styleId="Title">
    <w:name w:val="Title"/>
    <w:basedOn w:val="Normal"/>
    <w:next w:val="Normal"/>
    <w:link w:val="TitleChar"/>
    <w:uiPriority w:val="10"/>
    <w:qFormat/>
    <w:rsid w:val="006B7095"/>
    <w:pPr>
      <w:spacing w:before="0" w:after="0"/>
    </w:pPr>
    <w:rPr>
      <w:rFonts w:asciiTheme="majorHAnsi" w:hAnsiTheme="majorHAnsi" w:eastAsiaTheme="majorEastAsia" w:cstheme="majorBidi"/>
      <w:caps/>
      <w:color w:val="156082" w:themeColor="accent1"/>
      <w:spacing w:val="10"/>
      <w:sz w:val="52"/>
      <w:szCs w:val="52"/>
    </w:rPr>
  </w:style>
  <w:style w:type="character" w:styleId="TitleChar" w:customStyle="1">
    <w:name w:val="Title Char"/>
    <w:basedOn w:val="DefaultParagraphFont"/>
    <w:link w:val="Title"/>
    <w:uiPriority w:val="10"/>
    <w:rsid w:val="006B7095"/>
    <w:rPr>
      <w:rFonts w:asciiTheme="majorHAnsi" w:hAnsiTheme="majorHAnsi" w:eastAsiaTheme="majorEastAsia" w:cstheme="majorBidi"/>
      <w:caps/>
      <w:color w:val="156082" w:themeColor="accent1"/>
      <w:spacing w:val="10"/>
      <w:sz w:val="52"/>
      <w:szCs w:val="52"/>
    </w:rPr>
  </w:style>
  <w:style w:type="paragraph" w:styleId="Subtitle">
    <w:name w:val="Subtitle"/>
    <w:basedOn w:val="Normal"/>
    <w:next w:val="Normal"/>
    <w:link w:val="SubtitleChar"/>
    <w:uiPriority w:val="11"/>
    <w:qFormat/>
    <w:rsid w:val="006B7095"/>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6B7095"/>
    <w:rPr>
      <w:caps/>
      <w:color w:val="595959" w:themeColor="text1" w:themeTint="A6"/>
      <w:spacing w:val="10"/>
      <w:sz w:val="21"/>
      <w:szCs w:val="21"/>
    </w:rPr>
  </w:style>
  <w:style w:type="paragraph" w:styleId="Quote">
    <w:name w:val="Quote"/>
    <w:basedOn w:val="Normal"/>
    <w:next w:val="Normal"/>
    <w:link w:val="QuoteChar"/>
    <w:uiPriority w:val="29"/>
    <w:qFormat/>
    <w:rsid w:val="006B7095"/>
    <w:rPr>
      <w:i/>
      <w:iCs/>
      <w:szCs w:val="24"/>
    </w:rPr>
  </w:style>
  <w:style w:type="character" w:styleId="QuoteChar" w:customStyle="1">
    <w:name w:val="Quote Char"/>
    <w:basedOn w:val="DefaultParagraphFont"/>
    <w:link w:val="Quote"/>
    <w:uiPriority w:val="29"/>
    <w:rsid w:val="006B7095"/>
    <w:rPr>
      <w:rFonts w:ascii="Calibri" w:hAnsi="Calibri"/>
      <w:i/>
      <w:iCs/>
      <w:sz w:val="24"/>
      <w:szCs w:val="24"/>
    </w:rPr>
  </w:style>
  <w:style w:type="paragraph" w:styleId="ListParagraph">
    <w:name w:val="List Paragraph"/>
    <w:basedOn w:val="Normal"/>
    <w:uiPriority w:val="34"/>
    <w:qFormat/>
    <w:rsid w:val="000E1243"/>
    <w:pPr>
      <w:ind w:left="720"/>
      <w:contextualSpacing/>
    </w:pPr>
  </w:style>
  <w:style w:type="character" w:styleId="IntenseEmphasis">
    <w:name w:val="Intense Emphasis"/>
    <w:uiPriority w:val="21"/>
    <w:qFormat/>
    <w:rsid w:val="006B7095"/>
    <w:rPr>
      <w:b/>
      <w:bCs/>
      <w:caps/>
      <w:color w:val="0A2F40" w:themeColor="accent1" w:themeShade="7F"/>
      <w:spacing w:val="10"/>
    </w:rPr>
  </w:style>
  <w:style w:type="paragraph" w:styleId="IntenseQuote">
    <w:name w:val="Intense Quote"/>
    <w:basedOn w:val="Normal"/>
    <w:next w:val="Normal"/>
    <w:link w:val="IntenseQuoteChar"/>
    <w:uiPriority w:val="30"/>
    <w:qFormat/>
    <w:rsid w:val="006B7095"/>
    <w:pPr>
      <w:spacing w:before="240" w:after="240" w:line="240" w:lineRule="auto"/>
      <w:ind w:left="1080" w:right="1080"/>
      <w:jc w:val="center"/>
    </w:pPr>
    <w:rPr>
      <w:color w:val="156082" w:themeColor="accent1"/>
      <w:szCs w:val="24"/>
    </w:rPr>
  </w:style>
  <w:style w:type="character" w:styleId="IntenseQuoteChar" w:customStyle="1">
    <w:name w:val="Intense Quote Char"/>
    <w:basedOn w:val="DefaultParagraphFont"/>
    <w:link w:val="IntenseQuote"/>
    <w:uiPriority w:val="30"/>
    <w:rsid w:val="006B7095"/>
    <w:rPr>
      <w:rFonts w:ascii="Calibri" w:hAnsi="Calibri"/>
      <w:color w:val="156082" w:themeColor="accent1"/>
      <w:sz w:val="24"/>
      <w:szCs w:val="24"/>
    </w:rPr>
  </w:style>
  <w:style w:type="character" w:styleId="IntenseReference">
    <w:name w:val="Intense Reference"/>
    <w:uiPriority w:val="32"/>
    <w:qFormat/>
    <w:rsid w:val="006B7095"/>
    <w:rPr>
      <w:b/>
      <w:bCs/>
      <w:i/>
      <w:iCs/>
      <w:caps/>
      <w:color w:val="156082" w:themeColor="accent1"/>
    </w:rPr>
  </w:style>
  <w:style w:type="character" w:styleId="BookTitle">
    <w:name w:val="Book Title"/>
    <w:uiPriority w:val="33"/>
    <w:qFormat/>
    <w:rsid w:val="006B7095"/>
    <w:rPr>
      <w:b/>
      <w:bCs/>
      <w:i/>
      <w:iCs/>
      <w:spacing w:val="0"/>
    </w:rPr>
  </w:style>
  <w:style w:type="character" w:styleId="Hyperlink">
    <w:name w:val="Hyperlink"/>
    <w:basedOn w:val="DefaultParagraphFont"/>
    <w:uiPriority w:val="99"/>
    <w:unhideWhenUsed/>
    <w:rsid w:val="000E1243"/>
    <w:rPr>
      <w:color w:val="467886" w:themeColor="hyperlink"/>
      <w:u w:val="single"/>
    </w:rPr>
  </w:style>
  <w:style w:type="character" w:styleId="FollowedHyperlink">
    <w:name w:val="FollowedHyperlink"/>
    <w:basedOn w:val="DefaultParagraphFont"/>
    <w:uiPriority w:val="99"/>
    <w:semiHidden/>
    <w:unhideWhenUsed/>
    <w:rsid w:val="000E1243"/>
    <w:rPr>
      <w:color w:val="96607D" w:themeColor="followedHyperlink"/>
      <w:u w:val="single"/>
    </w:rPr>
  </w:style>
  <w:style w:type="character" w:styleId="UnresolvedMention">
    <w:name w:val="Unresolved Mention"/>
    <w:basedOn w:val="DefaultParagraphFont"/>
    <w:uiPriority w:val="99"/>
    <w:semiHidden/>
    <w:unhideWhenUsed/>
    <w:rsid w:val="000E1243"/>
    <w:rPr>
      <w:color w:val="605E5C"/>
      <w:shd w:val="clear" w:color="auto" w:fill="E1DFDD"/>
    </w:rPr>
  </w:style>
  <w:style w:type="paragraph" w:styleId="TOCHeading">
    <w:name w:val="TOC Heading"/>
    <w:basedOn w:val="Heading1"/>
    <w:next w:val="Normal"/>
    <w:uiPriority w:val="39"/>
    <w:unhideWhenUsed/>
    <w:qFormat/>
    <w:rsid w:val="006B7095"/>
    <w:pPr>
      <w:outlineLvl w:val="9"/>
    </w:pPr>
  </w:style>
  <w:style w:type="paragraph" w:styleId="TOC2">
    <w:name w:val="toc 2"/>
    <w:basedOn w:val="Normal"/>
    <w:next w:val="Normal"/>
    <w:autoRedefine/>
    <w:uiPriority w:val="39"/>
    <w:unhideWhenUsed/>
    <w:rsid w:val="006B7095"/>
    <w:pPr>
      <w:spacing w:after="100"/>
      <w:ind w:left="240"/>
    </w:pPr>
  </w:style>
  <w:style w:type="paragraph" w:styleId="TOC3">
    <w:name w:val="toc 3"/>
    <w:basedOn w:val="Normal"/>
    <w:next w:val="Normal"/>
    <w:autoRedefine/>
    <w:uiPriority w:val="39"/>
    <w:unhideWhenUsed/>
    <w:rsid w:val="006B7095"/>
    <w:pPr>
      <w:spacing w:after="100"/>
      <w:ind w:left="480"/>
    </w:pPr>
  </w:style>
  <w:style w:type="paragraph" w:styleId="NoSpacing">
    <w:name w:val="No Spacing"/>
    <w:uiPriority w:val="1"/>
    <w:qFormat/>
    <w:rsid w:val="006B7095"/>
    <w:pPr>
      <w:spacing w:after="0" w:line="240" w:lineRule="auto"/>
    </w:pPr>
  </w:style>
  <w:style w:type="paragraph" w:styleId="paragraph" w:customStyle="1">
    <w:name w:val="paragraph"/>
    <w:basedOn w:val="Normal"/>
    <w:rsid w:val="006B7095"/>
    <w:pPr>
      <w:spacing w:beforeAutospacing="1" w:after="100" w:afterAutospacing="1" w:line="240" w:lineRule="auto"/>
    </w:pPr>
    <w:rPr>
      <w:rFonts w:cs="Calibri"/>
      <w:sz w:val="22"/>
      <w:szCs w:val="22"/>
      <w:lang w:eastAsia="en-GB"/>
    </w:rPr>
  </w:style>
  <w:style w:type="character" w:styleId="normaltextrun" w:customStyle="1">
    <w:name w:val="normaltextrun"/>
    <w:basedOn w:val="DefaultParagraphFont"/>
    <w:rsid w:val="006B7095"/>
  </w:style>
  <w:style w:type="character" w:styleId="eop" w:customStyle="1">
    <w:name w:val="eop"/>
    <w:basedOn w:val="DefaultParagraphFont"/>
    <w:rsid w:val="006B7095"/>
  </w:style>
  <w:style w:type="paragraph" w:styleId="Caption">
    <w:name w:val="caption"/>
    <w:basedOn w:val="Normal"/>
    <w:next w:val="Normal"/>
    <w:uiPriority w:val="35"/>
    <w:semiHidden/>
    <w:unhideWhenUsed/>
    <w:qFormat/>
    <w:rsid w:val="006B7095"/>
    <w:rPr>
      <w:b/>
      <w:bCs/>
      <w:color w:val="0F4761" w:themeColor="accent1" w:themeShade="BF"/>
      <w:sz w:val="16"/>
      <w:szCs w:val="16"/>
    </w:rPr>
  </w:style>
  <w:style w:type="character" w:styleId="Strong">
    <w:name w:val="Strong"/>
    <w:uiPriority w:val="22"/>
    <w:qFormat/>
    <w:rsid w:val="006B7095"/>
    <w:rPr>
      <w:b/>
      <w:bCs/>
    </w:rPr>
  </w:style>
  <w:style w:type="character" w:styleId="Emphasis">
    <w:name w:val="Emphasis"/>
    <w:uiPriority w:val="20"/>
    <w:qFormat/>
    <w:rsid w:val="006B7095"/>
    <w:rPr>
      <w:caps/>
      <w:color w:val="0A2F40" w:themeColor="accent1" w:themeShade="7F"/>
      <w:spacing w:val="5"/>
    </w:rPr>
  </w:style>
  <w:style w:type="character" w:styleId="SubtleEmphasis">
    <w:name w:val="Subtle Emphasis"/>
    <w:uiPriority w:val="19"/>
    <w:qFormat/>
    <w:rsid w:val="006B7095"/>
    <w:rPr>
      <w:i/>
      <w:iCs/>
      <w:color w:val="0A2F40" w:themeColor="accent1" w:themeShade="7F"/>
    </w:rPr>
  </w:style>
  <w:style w:type="character" w:styleId="SubtleReference">
    <w:name w:val="Subtle Reference"/>
    <w:uiPriority w:val="31"/>
    <w:qFormat/>
    <w:rsid w:val="006B7095"/>
    <w:rPr>
      <w:b/>
      <w:bCs/>
      <w:color w:val="156082" w:themeColor="accent1"/>
    </w:rPr>
  </w:style>
  <w:style w:type="paragraph" w:styleId="CommentText">
    <w:name w:val="annotation text"/>
    <w:basedOn w:val="Normal"/>
    <w:link w:val="CommentTextChar"/>
    <w:uiPriority w:val="99"/>
    <w:unhideWhenUsed/>
    <w:rsid w:val="002C34D4"/>
    <w:pPr>
      <w:spacing w:line="240" w:lineRule="auto"/>
    </w:pPr>
    <w:rPr>
      <w:sz w:val="20"/>
    </w:rPr>
  </w:style>
  <w:style w:type="character" w:styleId="CommentTextChar" w:customStyle="1">
    <w:name w:val="Comment Text Char"/>
    <w:basedOn w:val="DefaultParagraphFont"/>
    <w:link w:val="CommentText"/>
    <w:uiPriority w:val="99"/>
    <w:rsid w:val="002C34D4"/>
    <w:rPr>
      <w:rFonts w:ascii="Calibri" w:hAnsi="Calibri"/>
    </w:rPr>
  </w:style>
  <w:style w:type="character" w:styleId="CommentReference">
    <w:name w:val="annotation reference"/>
    <w:basedOn w:val="DefaultParagraphFont"/>
    <w:uiPriority w:val="99"/>
    <w:semiHidden/>
    <w:unhideWhenUsed/>
    <w:rsid w:val="002C34D4"/>
    <w:rPr>
      <w:sz w:val="16"/>
      <w:szCs w:val="16"/>
    </w:rPr>
  </w:style>
  <w:style w:type="paragraph" w:styleId="CommentSubject">
    <w:name w:val="annotation subject"/>
    <w:basedOn w:val="CommentText"/>
    <w:next w:val="CommentText"/>
    <w:link w:val="CommentSubjectChar"/>
    <w:uiPriority w:val="99"/>
    <w:semiHidden/>
    <w:unhideWhenUsed/>
    <w:rsid w:val="00DA0DD4"/>
    <w:rPr>
      <w:b/>
      <w:bCs/>
    </w:rPr>
  </w:style>
  <w:style w:type="character" w:styleId="CommentSubjectChar" w:customStyle="1">
    <w:name w:val="Comment Subject Char"/>
    <w:basedOn w:val="CommentTextChar"/>
    <w:link w:val="CommentSubject"/>
    <w:uiPriority w:val="99"/>
    <w:semiHidden/>
    <w:rsid w:val="00DA0DD4"/>
    <w:rPr>
      <w:rFonts w:ascii="Calibri" w:hAnsi="Calibri"/>
      <w:b/>
      <w:bCs/>
    </w:rPr>
  </w:style>
  <w:style w:type="paragraph" w:styleId="Header">
    <w:name w:val="header"/>
    <w:basedOn w:val="Normal"/>
    <w:link w:val="HeaderChar"/>
    <w:uiPriority w:val="99"/>
    <w:unhideWhenUsed/>
    <w:rsid w:val="002D15B4"/>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2D15B4"/>
    <w:rPr>
      <w:rFonts w:ascii="Calibri" w:hAnsi="Calibri"/>
      <w:sz w:val="24"/>
    </w:rPr>
  </w:style>
  <w:style w:type="paragraph" w:styleId="Footer">
    <w:name w:val="footer"/>
    <w:basedOn w:val="Normal"/>
    <w:link w:val="FooterChar"/>
    <w:uiPriority w:val="99"/>
    <w:unhideWhenUsed/>
    <w:rsid w:val="002D15B4"/>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2D15B4"/>
    <w:rPr>
      <w:rFonts w:ascii="Calibri" w:hAnsi="Calibri"/>
      <w:sz w:val="24"/>
    </w:rPr>
  </w:style>
  <w:style w:type="character" w:styleId="Mention">
    <w:name w:val="Mention"/>
    <w:basedOn w:val="DefaultParagraphFont"/>
    <w:uiPriority w:val="99"/>
    <w:unhideWhenUsed/>
    <w:rsid w:val="002D15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826224">
      <w:bodyDiv w:val="1"/>
      <w:marLeft w:val="0"/>
      <w:marRight w:val="0"/>
      <w:marTop w:val="0"/>
      <w:marBottom w:val="0"/>
      <w:divBdr>
        <w:top w:val="none" w:sz="0" w:space="0" w:color="auto"/>
        <w:left w:val="none" w:sz="0" w:space="0" w:color="auto"/>
        <w:bottom w:val="none" w:sz="0" w:space="0" w:color="auto"/>
        <w:right w:val="none" w:sz="0" w:space="0" w:color="auto"/>
      </w:divBdr>
    </w:div>
    <w:div w:id="156606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yperlink" Target="mailto:create-asd@bristol.ac.uk"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mailto:create-asd@bristol.ac.uk" TargetMode="External" Id="rId17" /><Relationship Type="http://schemas.openxmlformats.org/officeDocument/2006/relationships/customXml" Target="../customXml/item2.xml" Id="rId2" /><Relationship Type="http://schemas.openxmlformats.org/officeDocument/2006/relationships/hyperlink" Target="https://www.bristol.ac.uk/bilt/staff-development/new-academic-staf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bristol.ac.uk/hr/policies/create-policy/"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hecked xmlns="6935d583-1bff-4b51-99f6-77e778d34d2d">true</checked>
    <TaxKeywordTaxHTField xmlns="c424e947-c57b-4506-940f-959aacdded40">
      <Terms xmlns="http://schemas.microsoft.com/office/infopath/2007/PartnerControls"/>
    </TaxKeywordTaxHTField>
    <TaxCatchAll xmlns="edb9d0e4-5370-4cfb-9e4e-bdf6de379f60" xsi:nil="true"/>
    <lcf76f155ced4ddcb4097134ff3c332f xmlns="6935d583-1bff-4b51-99f6-77e778d34d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CAA73A7A9FD4E85DF14900DB520F9" ma:contentTypeVersion="21" ma:contentTypeDescription="Create a new document." ma:contentTypeScope="" ma:versionID="a6ecf46802266aea6ce15f6a18304ab8">
  <xsd:schema xmlns:xsd="http://www.w3.org/2001/XMLSchema" xmlns:xs="http://www.w3.org/2001/XMLSchema" xmlns:p="http://schemas.microsoft.com/office/2006/metadata/properties" xmlns:ns2="6935d583-1bff-4b51-99f6-77e778d34d2d" xmlns:ns3="c424e947-c57b-4506-940f-959aacdded40" xmlns:ns4="edb9d0e4-5370-4cfb-9e4e-bdf6de379f60" targetNamespace="http://schemas.microsoft.com/office/2006/metadata/properties" ma:root="true" ma:fieldsID="674ac19a42b2a0e9f7a41ae880eeaf9c" ns2:_="" ns3:_="" ns4:_="">
    <xsd:import namespace="6935d583-1bff-4b51-99f6-77e778d34d2d"/>
    <xsd:import namespace="c424e947-c57b-4506-940f-959aacdded40"/>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checked" minOccurs="0"/>
                <xsd:element ref="ns3:TaxKeywordTaxHTField"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5d583-1bff-4b51-99f6-77e778d34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hecked" ma:index="21" nillable="true" ma:displayName="checked" ma:default="1" ma:internalName="check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4e947-c57b-4506-940f-959aacdded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3" nillable="true" ma:taxonomy="true" ma:internalName="TaxKeywordTaxHTField" ma:taxonomyFieldName="TaxKeyword" ma:displayName="Enterprise Keywords" ma:fieldId="{23f27201-bee3-471e-b2e7-b64fd8b7ca38}" ma:taxonomyMulti="true" ma:sspId="dd084387-097e-4aef-8f33-0dee7b0eb57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d1e7908-d69c-4d71-8d1d-ae77fa58af77}" ma:internalName="TaxCatchAll" ma:showField="CatchAllData" ma:web="c424e947-c57b-4506-940f-959aacdded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DBDD6-112C-49FC-B275-8140FD7948C9}">
  <ds:schemaRefs>
    <ds:schemaRef ds:uri="http://schemas.microsoft.com/office/2006/metadata/properties"/>
    <ds:schemaRef ds:uri="http://schemas.microsoft.com/office/infopath/2007/PartnerControls"/>
    <ds:schemaRef ds:uri="6935d583-1bff-4b51-99f6-77e778d34d2d"/>
    <ds:schemaRef ds:uri="c424e947-c57b-4506-940f-959aacdded40"/>
    <ds:schemaRef ds:uri="edb9d0e4-5370-4cfb-9e4e-bdf6de379f60"/>
  </ds:schemaRefs>
</ds:datastoreItem>
</file>

<file path=customXml/itemProps2.xml><?xml version="1.0" encoding="utf-8"?>
<ds:datastoreItem xmlns:ds="http://schemas.openxmlformats.org/officeDocument/2006/customXml" ds:itemID="{39F8E9F4-408D-4EDD-B55B-675B70736E1B}">
  <ds:schemaRefs>
    <ds:schemaRef ds:uri="http://schemas.microsoft.com/sharepoint/v3/contenttype/forms"/>
  </ds:schemaRefs>
</ds:datastoreItem>
</file>

<file path=customXml/itemProps3.xml><?xml version="1.0" encoding="utf-8"?>
<ds:datastoreItem xmlns:ds="http://schemas.openxmlformats.org/officeDocument/2006/customXml" ds:itemID="{1916744C-A14E-48A7-AF89-671990439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5d583-1bff-4b51-99f6-77e778d34d2d"/>
    <ds:schemaRef ds:uri="c424e947-c57b-4506-940f-959aacdded40"/>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C84C1-0B0B-4DAA-9F57-972C961AFE9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Grist</dc:creator>
  <keywords/>
  <dc:description/>
  <lastModifiedBy>Hannah Grist</lastModifiedBy>
  <revision>38</revision>
  <dcterms:created xsi:type="dcterms:W3CDTF">2024-09-23T11:01:00.0000000Z</dcterms:created>
  <dcterms:modified xsi:type="dcterms:W3CDTF">2024-10-01T12:34:39.4604033Z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0x010100F2ECAA73A7A9FD4E85DF14900DB520F9</vt:lpwstr>
  </property>
  <property fmtid="{D5CDD505-2E9C-101B-9397-08002B2CF9AE}" pid="3" name="TaxKeyword">
    <vt:lpwstr/>
  </property>
  <property fmtid="{D5CDD505-2E9C-101B-9397-08002B2CF9AE}" pid="4" name="MediaServiceImageTags">
    <vt:lpwstr/>
  </property>
</Properties>
</file>